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8"/>
      </w:tblGrid>
      <w:tr w:rsidR="00C82875" w:rsidRPr="00C82875" w14:paraId="1E20A242" w14:textId="77777777" w:rsidTr="00DD6411">
        <w:tc>
          <w:tcPr>
            <w:tcW w:w="5387" w:type="dxa"/>
          </w:tcPr>
          <w:p w14:paraId="1EE9DDB7" w14:textId="77777777" w:rsidR="00C82875" w:rsidRPr="00C82875" w:rsidRDefault="00C82875" w:rsidP="008D35FF">
            <w:pPr>
              <w:autoSpaceDE w:val="0"/>
              <w:autoSpaceDN w:val="0"/>
              <w:adjustRightInd w:val="0"/>
              <w:spacing w:line="276" w:lineRule="auto"/>
              <w:jc w:val="center"/>
              <w:rPr>
                <w:rFonts w:ascii="Times New Roman,Bold" w:eastAsia="Calibri" w:hAnsi="Times New Roman,Bold" w:cs="Times New Roman,Bold"/>
                <w:b/>
                <w:bCs/>
                <w:sz w:val="28"/>
                <w:szCs w:val="28"/>
              </w:rPr>
            </w:pPr>
          </w:p>
        </w:tc>
        <w:tc>
          <w:tcPr>
            <w:tcW w:w="4678" w:type="dxa"/>
          </w:tcPr>
          <w:p w14:paraId="0CEB80A3" w14:textId="4AE43F21" w:rsidR="00160695" w:rsidRPr="00160695" w:rsidRDefault="006F0171" w:rsidP="008B4F8C">
            <w:pPr>
              <w:spacing w:line="360" w:lineRule="auto"/>
              <w:ind w:hanging="107"/>
              <w:rPr>
                <w:rFonts w:ascii="Times New Roman" w:hAnsi="Times New Roman"/>
                <w:sz w:val="24"/>
                <w:szCs w:val="24"/>
              </w:rPr>
            </w:pPr>
            <w:r>
              <w:rPr>
                <w:rFonts w:ascii="Times New Roman" w:hAnsi="Times New Roman"/>
                <w:sz w:val="24"/>
                <w:szCs w:val="24"/>
              </w:rPr>
              <w:t>PATVIRTINTA:</w:t>
            </w:r>
            <w:r w:rsidR="00160695" w:rsidRPr="00160695">
              <w:rPr>
                <w:rFonts w:ascii="Times New Roman" w:hAnsi="Times New Roman"/>
                <w:sz w:val="24"/>
                <w:szCs w:val="24"/>
              </w:rPr>
              <w:t xml:space="preserve">                                                      </w:t>
            </w:r>
          </w:p>
          <w:p w14:paraId="0771B33A" w14:textId="14DE2FDB" w:rsidR="00DD6411" w:rsidRPr="00DD6411" w:rsidRDefault="00DD6411" w:rsidP="00DD6411">
            <w:pPr>
              <w:spacing w:line="360" w:lineRule="auto"/>
              <w:ind w:hanging="108"/>
              <w:rPr>
                <w:rFonts w:ascii="Times New Roman" w:hAnsi="Times New Roman"/>
                <w:sz w:val="24"/>
                <w:szCs w:val="24"/>
              </w:rPr>
            </w:pPr>
            <w:r w:rsidRPr="00DD6411">
              <w:rPr>
                <w:rFonts w:ascii="Times New Roman" w:hAnsi="Times New Roman"/>
                <w:sz w:val="24"/>
                <w:szCs w:val="24"/>
              </w:rPr>
              <w:t xml:space="preserve">Vilniaus </w:t>
            </w:r>
            <w:r w:rsidR="00095A12">
              <w:rPr>
                <w:rFonts w:ascii="Times New Roman" w:hAnsi="Times New Roman"/>
                <w:sz w:val="24"/>
                <w:szCs w:val="24"/>
              </w:rPr>
              <w:t>„Žaros“</w:t>
            </w:r>
            <w:r w:rsidRPr="00DD6411">
              <w:rPr>
                <w:rFonts w:ascii="Times New Roman" w:hAnsi="Times New Roman"/>
                <w:sz w:val="24"/>
                <w:szCs w:val="24"/>
              </w:rPr>
              <w:t xml:space="preserve"> gimnazijos</w:t>
            </w:r>
          </w:p>
          <w:p w14:paraId="2FF5718B" w14:textId="63724B3A" w:rsidR="00DD6411" w:rsidRPr="00DD6411" w:rsidRDefault="00DD6411" w:rsidP="00DD6411">
            <w:pPr>
              <w:spacing w:line="360" w:lineRule="auto"/>
              <w:ind w:hanging="108"/>
              <w:rPr>
                <w:rFonts w:ascii="Times New Roman" w:hAnsi="Times New Roman"/>
                <w:sz w:val="24"/>
                <w:szCs w:val="24"/>
              </w:rPr>
            </w:pPr>
            <w:r w:rsidRPr="00DD6411">
              <w:rPr>
                <w:rFonts w:ascii="Times New Roman" w:hAnsi="Times New Roman"/>
                <w:sz w:val="24"/>
                <w:szCs w:val="24"/>
              </w:rPr>
              <w:t xml:space="preserve">Direktoriaus 2022 m. </w:t>
            </w:r>
            <w:r w:rsidR="00095A12">
              <w:rPr>
                <w:rFonts w:ascii="Times New Roman" w:hAnsi="Times New Roman"/>
                <w:sz w:val="24"/>
                <w:szCs w:val="24"/>
              </w:rPr>
              <w:t>birželio</w:t>
            </w:r>
            <w:bookmarkStart w:id="0" w:name="_GoBack"/>
            <w:bookmarkEnd w:id="0"/>
            <w:r w:rsidRPr="00DD6411">
              <w:rPr>
                <w:rFonts w:ascii="Times New Roman" w:hAnsi="Times New Roman"/>
                <w:sz w:val="24"/>
                <w:szCs w:val="24"/>
              </w:rPr>
              <w:t xml:space="preserve"> ___ d.</w:t>
            </w:r>
          </w:p>
          <w:p w14:paraId="23696A52" w14:textId="214B47CB" w:rsidR="00C82875" w:rsidRPr="00AF376E" w:rsidRDefault="00DD6411" w:rsidP="00DD6411">
            <w:pPr>
              <w:spacing w:line="360" w:lineRule="auto"/>
              <w:ind w:hanging="108"/>
              <w:rPr>
                <w:rFonts w:ascii="Times New Roman" w:hAnsi="Times New Roman"/>
                <w:sz w:val="24"/>
                <w:szCs w:val="24"/>
              </w:rPr>
            </w:pPr>
            <w:r>
              <w:rPr>
                <w:rFonts w:ascii="Times New Roman" w:hAnsi="Times New Roman"/>
                <w:sz w:val="24"/>
                <w:szCs w:val="24"/>
              </w:rPr>
              <w:t xml:space="preserve">įsakymu Nr. ____ </w:t>
            </w:r>
          </w:p>
        </w:tc>
      </w:tr>
    </w:tbl>
    <w:p w14:paraId="64FD88FA" w14:textId="77777777" w:rsidR="00C82875" w:rsidRDefault="00C82875"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6D7CD834"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697F269E"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4DF9729C"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75AEA422"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47DBA7E8"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50C55D5A"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3E9B1904" w14:textId="77777777" w:rsidR="00AF376E" w:rsidRDefault="00AF376E"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5F1B87B1" w14:textId="77777777" w:rsidR="008D35FF"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3E3177F4" w14:textId="77777777" w:rsidR="008D35FF" w:rsidRDefault="008D35FF" w:rsidP="008D35FF">
      <w:pPr>
        <w:autoSpaceDE w:val="0"/>
        <w:autoSpaceDN w:val="0"/>
        <w:adjustRightInd w:val="0"/>
        <w:spacing w:after="0" w:line="276" w:lineRule="auto"/>
        <w:rPr>
          <w:rFonts w:ascii="Times New Roman,Bold" w:eastAsia="Calibri" w:hAnsi="Times New Roman,Bold" w:cs="Times New Roman,Bold"/>
          <w:b/>
          <w:bCs/>
          <w:sz w:val="28"/>
          <w:szCs w:val="28"/>
        </w:rPr>
      </w:pPr>
    </w:p>
    <w:p w14:paraId="0AD39FA4" w14:textId="77777777" w:rsidR="008D35FF" w:rsidRPr="00C82875" w:rsidRDefault="008D35FF"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739FFB71" w14:textId="77777777" w:rsidR="00C82875" w:rsidRPr="004B69B1" w:rsidRDefault="00C82875" w:rsidP="008D35FF">
      <w:pPr>
        <w:autoSpaceDE w:val="0"/>
        <w:autoSpaceDN w:val="0"/>
        <w:adjustRightInd w:val="0"/>
        <w:spacing w:after="0" w:line="276" w:lineRule="auto"/>
        <w:jc w:val="center"/>
        <w:rPr>
          <w:rFonts w:ascii="Times New Roman,Bold" w:eastAsia="Calibri" w:hAnsi="Times New Roman,Bold" w:cs="Times New Roman,Bold"/>
          <w:b/>
          <w:bCs/>
          <w:sz w:val="28"/>
          <w:szCs w:val="28"/>
        </w:rPr>
      </w:pPr>
    </w:p>
    <w:p w14:paraId="5B7E05FA" w14:textId="77777777" w:rsidR="000E5562" w:rsidRPr="00381914" w:rsidRDefault="000E5562" w:rsidP="00381914">
      <w:pPr>
        <w:spacing w:after="0" w:line="360" w:lineRule="auto"/>
        <w:jc w:val="center"/>
        <w:rPr>
          <w:rFonts w:ascii="Times New Roman" w:eastAsia="Times New Roman" w:hAnsi="Times New Roman" w:cs="Times New Roman"/>
          <w:b/>
          <w:sz w:val="40"/>
          <w:szCs w:val="40"/>
          <w:lang w:eastAsia="lt-LT"/>
        </w:rPr>
      </w:pPr>
      <w:r w:rsidRPr="00381914">
        <w:rPr>
          <w:rFonts w:ascii="Times New Roman" w:eastAsia="Times New Roman" w:hAnsi="Times New Roman" w:cs="Times New Roman"/>
          <w:b/>
          <w:sz w:val="40"/>
          <w:szCs w:val="40"/>
          <w:lang w:eastAsia="lt-LT"/>
        </w:rPr>
        <w:t>DARBUOTOJŲ CIVILINĖS SAUGOS MOKYMO PLANAS</w:t>
      </w:r>
    </w:p>
    <w:p w14:paraId="0CB81F44" w14:textId="77777777" w:rsidR="000E5562" w:rsidRDefault="000E5562" w:rsidP="008D35FF">
      <w:pPr>
        <w:spacing w:after="0" w:line="276" w:lineRule="auto"/>
        <w:rPr>
          <w:rFonts w:ascii="Times New Roman" w:eastAsia="Times New Roman" w:hAnsi="Times New Roman" w:cs="Times New Roman"/>
          <w:sz w:val="24"/>
          <w:szCs w:val="24"/>
          <w:lang w:eastAsia="lt-LT"/>
        </w:rPr>
      </w:pPr>
    </w:p>
    <w:p w14:paraId="0E942635" w14:textId="77777777" w:rsidR="000E5562" w:rsidRDefault="000E5562" w:rsidP="008D35FF">
      <w:pPr>
        <w:spacing w:after="0" w:line="276" w:lineRule="auto"/>
        <w:rPr>
          <w:rFonts w:ascii="Times New Roman" w:eastAsia="Times New Roman" w:hAnsi="Times New Roman" w:cs="Times New Roman"/>
          <w:sz w:val="24"/>
          <w:szCs w:val="24"/>
          <w:lang w:eastAsia="lt-LT"/>
        </w:rPr>
      </w:pPr>
    </w:p>
    <w:p w14:paraId="648A8310"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30D2E56A"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25B7DCDD"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19A0DD75"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4B5C9CCE"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3AF879BB"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6962CE2D"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0E8C8CFC"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410963F5"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204C81A0"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3215A5E0"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0389588C" w14:textId="77777777" w:rsidR="00F1073F" w:rsidRDefault="00F1073F" w:rsidP="008D35FF">
      <w:pPr>
        <w:spacing w:after="0" w:line="276" w:lineRule="auto"/>
        <w:rPr>
          <w:rFonts w:ascii="Times New Roman" w:eastAsia="Times New Roman" w:hAnsi="Times New Roman" w:cs="Times New Roman"/>
          <w:sz w:val="24"/>
          <w:szCs w:val="24"/>
          <w:lang w:eastAsia="lt-LT"/>
        </w:rPr>
      </w:pPr>
    </w:p>
    <w:p w14:paraId="4716A1FD" w14:textId="77777777" w:rsidR="008D35FF" w:rsidRDefault="008D35FF" w:rsidP="008D35FF">
      <w:pPr>
        <w:spacing w:after="0" w:line="276" w:lineRule="auto"/>
        <w:rPr>
          <w:rFonts w:ascii="Times New Roman" w:eastAsia="Times New Roman" w:hAnsi="Times New Roman" w:cs="Times New Roman"/>
          <w:sz w:val="24"/>
          <w:szCs w:val="24"/>
          <w:lang w:eastAsia="lt-LT"/>
        </w:rPr>
      </w:pPr>
    </w:p>
    <w:p w14:paraId="4A514A6A" w14:textId="6FAC0E45" w:rsidR="00352689" w:rsidRDefault="00352689" w:rsidP="008D35FF">
      <w:pPr>
        <w:spacing w:after="0" w:line="276" w:lineRule="auto"/>
        <w:rPr>
          <w:rFonts w:ascii="Times New Roman" w:eastAsia="Times New Roman" w:hAnsi="Times New Roman" w:cs="Times New Roman"/>
          <w:sz w:val="24"/>
          <w:szCs w:val="24"/>
          <w:lang w:eastAsia="lt-LT"/>
        </w:rPr>
      </w:pPr>
    </w:p>
    <w:p w14:paraId="36AC4EEC" w14:textId="77777777" w:rsidR="00DD6411" w:rsidRDefault="00DD6411" w:rsidP="008D35FF">
      <w:pPr>
        <w:spacing w:after="0" w:line="276" w:lineRule="auto"/>
        <w:rPr>
          <w:rFonts w:ascii="Times New Roman" w:eastAsia="Times New Roman" w:hAnsi="Times New Roman" w:cs="Times New Roman"/>
          <w:sz w:val="24"/>
          <w:szCs w:val="24"/>
          <w:lang w:eastAsia="lt-LT"/>
        </w:rPr>
      </w:pPr>
    </w:p>
    <w:p w14:paraId="2BA0A6BE" w14:textId="77777777" w:rsidR="001923BD" w:rsidRDefault="001923BD" w:rsidP="008D35FF">
      <w:pPr>
        <w:spacing w:after="0" w:line="276" w:lineRule="auto"/>
        <w:rPr>
          <w:rFonts w:ascii="Times New Roman" w:eastAsia="Times New Roman" w:hAnsi="Times New Roman" w:cs="Times New Roman"/>
          <w:sz w:val="24"/>
          <w:szCs w:val="24"/>
          <w:lang w:eastAsia="lt-LT"/>
        </w:rPr>
      </w:pPr>
    </w:p>
    <w:p w14:paraId="4D297F85" w14:textId="77777777" w:rsidR="001923BD" w:rsidRDefault="001923BD" w:rsidP="008D35FF">
      <w:pPr>
        <w:spacing w:after="0" w:line="276" w:lineRule="auto"/>
        <w:rPr>
          <w:rFonts w:ascii="Times New Roman" w:eastAsia="Times New Roman" w:hAnsi="Times New Roman" w:cs="Times New Roman"/>
          <w:sz w:val="24"/>
          <w:szCs w:val="24"/>
          <w:lang w:eastAsia="lt-LT"/>
        </w:rPr>
      </w:pPr>
    </w:p>
    <w:p w14:paraId="4C0DE982" w14:textId="77777777" w:rsidR="00160695" w:rsidRDefault="00160695" w:rsidP="008D35FF">
      <w:pPr>
        <w:spacing w:after="0" w:line="276" w:lineRule="auto"/>
        <w:rPr>
          <w:rFonts w:ascii="Times New Roman" w:eastAsia="Times New Roman" w:hAnsi="Times New Roman" w:cs="Times New Roman"/>
          <w:sz w:val="24"/>
          <w:szCs w:val="24"/>
          <w:lang w:eastAsia="lt-LT"/>
        </w:rPr>
      </w:pPr>
    </w:p>
    <w:p w14:paraId="4CC3F20C" w14:textId="64E56786" w:rsidR="008D35FF" w:rsidRPr="00ED2CD1" w:rsidRDefault="00531245" w:rsidP="008D35FF">
      <w:pPr>
        <w:spacing w:after="0" w:line="276"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Vilnius</w:t>
      </w:r>
    </w:p>
    <w:p w14:paraId="14299DB0" w14:textId="58ED7624" w:rsidR="00F1073F" w:rsidRDefault="00CB1B73" w:rsidP="00F1073F">
      <w:pPr>
        <w:spacing w:after="0" w:line="276"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w:t>
      </w:r>
      <w:r w:rsidR="00B01113">
        <w:rPr>
          <w:rFonts w:ascii="Times New Roman" w:eastAsia="Times New Roman" w:hAnsi="Times New Roman" w:cs="Times New Roman"/>
          <w:sz w:val="24"/>
          <w:szCs w:val="24"/>
          <w:lang w:eastAsia="lt-LT"/>
        </w:rPr>
        <w:t>2</w:t>
      </w:r>
    </w:p>
    <w:p w14:paraId="1B932EEC" w14:textId="77777777" w:rsidR="00160695" w:rsidRDefault="00160695" w:rsidP="00F1073F">
      <w:pPr>
        <w:spacing w:after="0" w:line="276" w:lineRule="auto"/>
        <w:jc w:val="center"/>
        <w:rPr>
          <w:rFonts w:ascii="Times New Roman" w:eastAsia="Times New Roman" w:hAnsi="Times New Roman" w:cs="Times New Roman"/>
          <w:sz w:val="24"/>
          <w:szCs w:val="24"/>
          <w:lang w:eastAsia="lt-LT"/>
        </w:rPr>
      </w:pPr>
    </w:p>
    <w:p w14:paraId="787BE03C" w14:textId="77777777" w:rsidR="000E5562" w:rsidRDefault="003D401A" w:rsidP="006D4373">
      <w:pPr>
        <w:pStyle w:val="ListParagraph"/>
        <w:numPr>
          <w:ilvl w:val="0"/>
          <w:numId w:val="1"/>
        </w:numPr>
        <w:spacing w:after="0" w:line="276" w:lineRule="auto"/>
        <w:jc w:val="center"/>
        <w:rPr>
          <w:rFonts w:ascii="Times New Roman" w:eastAsia="Times New Roman" w:hAnsi="Times New Roman" w:cs="Times New Roman"/>
          <w:b/>
          <w:sz w:val="24"/>
          <w:szCs w:val="24"/>
          <w:lang w:eastAsia="lt-LT"/>
        </w:rPr>
      </w:pPr>
      <w:r w:rsidRPr="003D401A">
        <w:rPr>
          <w:rFonts w:ascii="Times New Roman" w:eastAsia="Times New Roman" w:hAnsi="Times New Roman" w:cs="Times New Roman"/>
          <w:b/>
          <w:sz w:val="24"/>
          <w:szCs w:val="24"/>
          <w:lang w:eastAsia="lt-LT"/>
        </w:rPr>
        <w:lastRenderedPageBreak/>
        <w:t>Į</w:t>
      </w:r>
      <w:r w:rsidR="008D35FF">
        <w:rPr>
          <w:rFonts w:ascii="Times New Roman" w:eastAsia="Times New Roman" w:hAnsi="Times New Roman" w:cs="Times New Roman"/>
          <w:b/>
          <w:sz w:val="24"/>
          <w:szCs w:val="24"/>
          <w:lang w:eastAsia="lt-LT"/>
        </w:rPr>
        <w:t xml:space="preserve">STAIGOS </w:t>
      </w:r>
      <w:r w:rsidRPr="003D401A">
        <w:rPr>
          <w:rFonts w:ascii="Times New Roman" w:eastAsia="Times New Roman" w:hAnsi="Times New Roman" w:cs="Times New Roman"/>
          <w:b/>
          <w:sz w:val="24"/>
          <w:szCs w:val="24"/>
          <w:lang w:eastAsia="lt-LT"/>
        </w:rPr>
        <w:t>VADOVO ARBA ĮGALIOTO ASMENS MOKYMŲ PLANAS</w:t>
      </w:r>
    </w:p>
    <w:p w14:paraId="43564918" w14:textId="77777777" w:rsidR="003D401A" w:rsidRPr="00B951EC" w:rsidRDefault="003D401A" w:rsidP="008D35FF">
      <w:pPr>
        <w:pStyle w:val="ListParagraph"/>
        <w:spacing w:after="0" w:line="276" w:lineRule="auto"/>
        <w:ind w:left="1080"/>
        <w:rPr>
          <w:rFonts w:ascii="Times New Roman" w:eastAsia="Times New Roman" w:hAnsi="Times New Roman" w:cs="Times New Roman"/>
          <w:b/>
          <w:sz w:val="24"/>
          <w:szCs w:val="24"/>
          <w:lang w:eastAsia="lt-LT"/>
        </w:rPr>
      </w:pPr>
    </w:p>
    <w:p w14:paraId="603EFBC1" w14:textId="4ECBDF99" w:rsidR="003C3C3D" w:rsidRPr="00B951EC" w:rsidRDefault="00B951EC" w:rsidP="00352689">
      <w:pPr>
        <w:spacing w:after="0" w:line="360" w:lineRule="auto"/>
        <w:ind w:firstLine="567"/>
        <w:jc w:val="both"/>
        <w:rPr>
          <w:rFonts w:ascii="Times New Roman" w:hAnsi="Times New Roman" w:cs="Times New Roman"/>
          <w:color w:val="000000"/>
          <w:sz w:val="24"/>
          <w:szCs w:val="24"/>
          <w:shd w:val="clear" w:color="auto" w:fill="FFFFFF"/>
        </w:rPr>
      </w:pPr>
      <w:r>
        <w:rPr>
          <w:rFonts w:ascii="Times New Roman" w:eastAsia="Times New Roman" w:hAnsi="Times New Roman" w:cs="Times New Roman"/>
          <w:sz w:val="24"/>
          <w:szCs w:val="24"/>
          <w:lang w:eastAsia="lt-LT"/>
        </w:rPr>
        <w:t>Įstaigos</w:t>
      </w:r>
      <w:r w:rsidR="000E0540" w:rsidRPr="00B951EC">
        <w:rPr>
          <w:rFonts w:ascii="Times New Roman" w:eastAsia="Times New Roman" w:hAnsi="Times New Roman" w:cs="Times New Roman"/>
          <w:sz w:val="24"/>
          <w:szCs w:val="24"/>
          <w:lang w:eastAsia="lt-LT"/>
        </w:rPr>
        <w:t xml:space="preserve"> vadovo arba įgalioto asmens</w:t>
      </w:r>
      <w:r w:rsidR="003C3C3D" w:rsidRPr="00B951EC">
        <w:rPr>
          <w:rFonts w:ascii="Times New Roman" w:eastAsia="Times New Roman" w:hAnsi="Times New Roman" w:cs="Times New Roman"/>
          <w:sz w:val="24"/>
          <w:szCs w:val="24"/>
          <w:lang w:eastAsia="lt-LT"/>
        </w:rPr>
        <w:t xml:space="preserve"> mokymosi tvarka ir periodiškumas numatomas Lietuvos Respublikos Vyriausybės 2010 m. birželio 7 d. nutarime Nr. 718</w:t>
      </w:r>
      <w:r w:rsidR="000E0540" w:rsidRPr="00B951EC">
        <w:rPr>
          <w:rFonts w:ascii="Times New Roman" w:eastAsia="Times New Roman" w:hAnsi="Times New Roman" w:cs="Times New Roman"/>
          <w:sz w:val="24"/>
          <w:szCs w:val="24"/>
          <w:lang w:eastAsia="lt-LT"/>
        </w:rPr>
        <w:t xml:space="preserve"> ir vėlesniuose jo pakeitimuose</w:t>
      </w:r>
      <w:r w:rsidR="003C3C3D" w:rsidRPr="00B951EC">
        <w:rPr>
          <w:rFonts w:ascii="Times New Roman" w:eastAsia="Times New Roman" w:hAnsi="Times New Roman" w:cs="Times New Roman"/>
          <w:sz w:val="24"/>
          <w:szCs w:val="24"/>
          <w:lang w:eastAsia="lt-LT"/>
        </w:rPr>
        <w:t xml:space="preserve">. Jame teigiama, kad </w:t>
      </w:r>
      <w:r>
        <w:rPr>
          <w:rFonts w:ascii="Times New Roman" w:eastAsia="Times New Roman" w:hAnsi="Times New Roman" w:cs="Times New Roman"/>
          <w:sz w:val="24"/>
          <w:szCs w:val="24"/>
          <w:lang w:eastAsia="lt-LT"/>
        </w:rPr>
        <w:t>įstaigos</w:t>
      </w:r>
      <w:r w:rsidR="003C3C3D" w:rsidRPr="00B951EC">
        <w:rPr>
          <w:rFonts w:ascii="Times New Roman" w:eastAsia="Times New Roman" w:hAnsi="Times New Roman" w:cs="Times New Roman"/>
          <w:sz w:val="24"/>
          <w:szCs w:val="24"/>
          <w:lang w:eastAsia="lt-LT"/>
        </w:rPr>
        <w:t xml:space="preserve"> darbuotojas pirmą kartą dalyvaujantis civilinės saugos mokymo kursuose privalo išklausyti įvadinio civilinės saugos mokymo kursą. Šio kurso trukmė yra nustatyta minėto įstatymo prieduose. Baigusiems mokymo kursą darbuotojams yra išduodami pažymėjimai. </w:t>
      </w:r>
      <w:r>
        <w:rPr>
          <w:rFonts w:ascii="Times New Roman" w:eastAsia="Times New Roman" w:hAnsi="Times New Roman" w:cs="Times New Roman"/>
          <w:sz w:val="24"/>
          <w:szCs w:val="24"/>
          <w:lang w:eastAsia="lt-LT"/>
        </w:rPr>
        <w:t>Įstaigos</w:t>
      </w:r>
      <w:r w:rsidR="003C3C3D" w:rsidRPr="00B951EC">
        <w:rPr>
          <w:rFonts w:ascii="Times New Roman" w:eastAsia="Times New Roman" w:hAnsi="Times New Roman" w:cs="Times New Roman"/>
          <w:sz w:val="24"/>
          <w:szCs w:val="24"/>
          <w:lang w:eastAsia="lt-LT"/>
        </w:rPr>
        <w:t xml:space="preserve"> darbuotojai, sėkmingai baigę įvadinio civilinės saugos mokymo kursą, </w:t>
      </w:r>
      <w:r w:rsidR="003C3C3D" w:rsidRPr="00B951EC">
        <w:rPr>
          <w:rFonts w:ascii="Times New Roman" w:hAnsi="Times New Roman" w:cs="Times New Roman"/>
          <w:color w:val="000000"/>
          <w:sz w:val="24"/>
          <w:szCs w:val="24"/>
          <w:shd w:val="clear" w:color="auto" w:fill="FFFFFF"/>
        </w:rPr>
        <w:t xml:space="preserve">privalo tobulinti kvalifikaciją civilinės saugos srityje nutarimo prieduose nurodytu periodiškumu. </w:t>
      </w:r>
    </w:p>
    <w:p w14:paraId="0221A908" w14:textId="77777777" w:rsidR="00825763" w:rsidRDefault="003C3C3D" w:rsidP="00352689">
      <w:pPr>
        <w:spacing w:after="0" w:line="360" w:lineRule="auto"/>
        <w:ind w:firstLine="567"/>
        <w:jc w:val="both"/>
        <w:rPr>
          <w:rFonts w:ascii="Times New Roman" w:hAnsi="Times New Roman" w:cs="Times New Roman"/>
          <w:bCs/>
          <w:color w:val="000000"/>
          <w:sz w:val="24"/>
          <w:szCs w:val="24"/>
          <w:shd w:val="clear" w:color="auto" w:fill="FFFFFF"/>
        </w:rPr>
      </w:pPr>
      <w:r w:rsidRPr="000E5562">
        <w:rPr>
          <w:rFonts w:ascii="Times New Roman" w:eastAsia="Times New Roman" w:hAnsi="Times New Roman" w:cs="Times New Roman"/>
          <w:sz w:val="24"/>
          <w:szCs w:val="24"/>
          <w:lang w:eastAsia="lt-LT"/>
        </w:rPr>
        <w:t>Vadovaujantis Lietuvos Respublikos vyriausybės</w:t>
      </w:r>
      <w:r w:rsidR="00825763">
        <w:rPr>
          <w:rFonts w:ascii="Times New Roman" w:eastAsia="Times New Roman" w:hAnsi="Times New Roman" w:cs="Times New Roman"/>
          <w:sz w:val="24"/>
          <w:szCs w:val="24"/>
          <w:lang w:eastAsia="lt-LT"/>
        </w:rPr>
        <w:t xml:space="preserve"> 2010 m. birželio 7 d. nutarimu</w:t>
      </w:r>
      <w:r w:rsidRPr="000E5562">
        <w:rPr>
          <w:rFonts w:ascii="Times New Roman" w:eastAsia="Times New Roman" w:hAnsi="Times New Roman" w:cs="Times New Roman"/>
          <w:sz w:val="24"/>
          <w:szCs w:val="24"/>
          <w:lang w:eastAsia="lt-LT"/>
        </w:rPr>
        <w:t xml:space="preserve"> Nr. 718 „</w:t>
      </w:r>
      <w:r w:rsidRPr="003C3C3D">
        <w:rPr>
          <w:rFonts w:ascii="Times New Roman" w:hAnsi="Times New Roman" w:cs="Times New Roman"/>
          <w:color w:val="000000"/>
          <w:sz w:val="24"/>
          <w:szCs w:val="24"/>
          <w:shd w:val="clear" w:color="auto" w:fill="FFFFFF"/>
        </w:rPr>
        <w:t>Dėl Civilinės saugos mokymo tvarkos patvirtinimo</w:t>
      </w:r>
      <w:r w:rsidRPr="000E5562">
        <w:rPr>
          <w:rFonts w:ascii="Times New Roman" w:hAnsi="Times New Roman" w:cs="Times New Roman"/>
          <w:bCs/>
          <w:color w:val="000000"/>
          <w:sz w:val="24"/>
          <w:szCs w:val="24"/>
          <w:shd w:val="clear" w:color="auto" w:fill="FFFFFF"/>
        </w:rPr>
        <w:t>“</w:t>
      </w:r>
      <w:r w:rsidR="000E0540">
        <w:rPr>
          <w:rFonts w:ascii="Times New Roman" w:hAnsi="Times New Roman" w:cs="Times New Roman"/>
          <w:bCs/>
          <w:color w:val="000000"/>
          <w:sz w:val="24"/>
          <w:szCs w:val="24"/>
          <w:shd w:val="clear" w:color="auto" w:fill="FFFFFF"/>
        </w:rPr>
        <w:t xml:space="preserve"> ir </w:t>
      </w:r>
      <w:r w:rsidR="004B69B1">
        <w:rPr>
          <w:rFonts w:ascii="Times New Roman" w:hAnsi="Times New Roman" w:cs="Times New Roman"/>
          <w:bCs/>
          <w:color w:val="000000"/>
          <w:sz w:val="24"/>
          <w:szCs w:val="24"/>
          <w:shd w:val="clear" w:color="auto" w:fill="FFFFFF"/>
        </w:rPr>
        <w:t>vėlesniais nutarimo pakeitimais</w:t>
      </w:r>
      <w:r w:rsidR="000E0540">
        <w:rPr>
          <w:rFonts w:ascii="Times New Roman" w:hAnsi="Times New Roman" w:cs="Times New Roman"/>
          <w:bCs/>
          <w:color w:val="000000"/>
          <w:sz w:val="24"/>
          <w:szCs w:val="24"/>
          <w:shd w:val="clear" w:color="auto" w:fill="FFFFFF"/>
        </w:rPr>
        <w:t>, bei šio nutarimo priedu numeris 1 (civilinės saugos mokymos centro klausytojų kategorijos, mokymo trukmė ir periodiškumas) į</w:t>
      </w:r>
      <w:r w:rsidR="000F2472">
        <w:rPr>
          <w:rFonts w:ascii="Times New Roman" w:hAnsi="Times New Roman" w:cs="Times New Roman"/>
          <w:bCs/>
          <w:color w:val="000000"/>
          <w:sz w:val="24"/>
          <w:szCs w:val="24"/>
          <w:shd w:val="clear" w:color="auto" w:fill="FFFFFF"/>
        </w:rPr>
        <w:t xml:space="preserve">staigos </w:t>
      </w:r>
      <w:r w:rsidR="000E0540">
        <w:rPr>
          <w:rFonts w:ascii="Times New Roman" w:hAnsi="Times New Roman" w:cs="Times New Roman"/>
          <w:bCs/>
          <w:color w:val="000000"/>
          <w:sz w:val="24"/>
          <w:szCs w:val="24"/>
          <w:shd w:val="clear" w:color="auto" w:fill="FFFFFF"/>
        </w:rPr>
        <w:t>vadovas ir (arba) įgaliotas žmogus civilinės saugos mokymus turi išklausyti šia tvarka:</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4"/>
        <w:gridCol w:w="6268"/>
        <w:gridCol w:w="1540"/>
        <w:gridCol w:w="1514"/>
      </w:tblGrid>
      <w:tr w:rsidR="000E0540" w:rsidRPr="000F2472" w14:paraId="0C7F44A3" w14:textId="77777777" w:rsidTr="00C23169">
        <w:trPr>
          <w:trHeight w:val="23"/>
        </w:trPr>
        <w:tc>
          <w:tcPr>
            <w:tcW w:w="454" w:type="dxa"/>
            <w:tcMar>
              <w:top w:w="28" w:type="dxa"/>
              <w:left w:w="57" w:type="dxa"/>
              <w:bottom w:w="28" w:type="dxa"/>
              <w:right w:w="57" w:type="dxa"/>
            </w:tcMar>
            <w:vAlign w:val="center"/>
            <w:hideMark/>
          </w:tcPr>
          <w:p w14:paraId="605E54D2" w14:textId="77777777" w:rsidR="000E0540" w:rsidRPr="000F2472" w:rsidRDefault="000E0540" w:rsidP="00D51DBA">
            <w:pPr>
              <w:spacing w:after="0" w:line="276" w:lineRule="auto"/>
              <w:jc w:val="center"/>
              <w:rPr>
                <w:rFonts w:ascii="Times New Roman" w:eastAsia="Times New Roman" w:hAnsi="Times New Roman" w:cs="Times New Roman"/>
                <w:sz w:val="24"/>
                <w:szCs w:val="24"/>
                <w:lang w:eastAsia="lt-LT"/>
              </w:rPr>
            </w:pPr>
            <w:r w:rsidRPr="000F2472">
              <w:rPr>
                <w:rFonts w:ascii="Times New Roman" w:eastAsia="Times New Roman" w:hAnsi="Times New Roman" w:cs="Times New Roman"/>
                <w:sz w:val="24"/>
                <w:szCs w:val="24"/>
                <w:lang w:eastAsia="lt-LT"/>
              </w:rPr>
              <w:t>Eil. Nr.</w:t>
            </w:r>
          </w:p>
        </w:tc>
        <w:tc>
          <w:tcPr>
            <w:tcW w:w="6268" w:type="dxa"/>
            <w:tcMar>
              <w:top w:w="28" w:type="dxa"/>
              <w:left w:w="57" w:type="dxa"/>
              <w:bottom w:w="28" w:type="dxa"/>
              <w:right w:w="57" w:type="dxa"/>
            </w:tcMar>
            <w:vAlign w:val="center"/>
            <w:hideMark/>
          </w:tcPr>
          <w:p w14:paraId="1DE8EFFC" w14:textId="77777777" w:rsidR="000E0540" w:rsidRPr="000F2472" w:rsidRDefault="000E0540" w:rsidP="00D51DBA">
            <w:pPr>
              <w:spacing w:after="0" w:line="276" w:lineRule="auto"/>
              <w:jc w:val="center"/>
              <w:rPr>
                <w:rFonts w:ascii="Times New Roman" w:eastAsia="Times New Roman" w:hAnsi="Times New Roman" w:cs="Times New Roman"/>
                <w:sz w:val="24"/>
                <w:szCs w:val="24"/>
                <w:lang w:eastAsia="lt-LT"/>
              </w:rPr>
            </w:pPr>
            <w:r w:rsidRPr="000F2472">
              <w:rPr>
                <w:rFonts w:ascii="Times New Roman" w:eastAsia="Times New Roman" w:hAnsi="Times New Roman" w:cs="Times New Roman"/>
                <w:sz w:val="24"/>
                <w:szCs w:val="24"/>
                <w:lang w:eastAsia="lt-LT"/>
              </w:rPr>
              <w:t>Klausytojų kategorijos</w:t>
            </w:r>
          </w:p>
        </w:tc>
        <w:tc>
          <w:tcPr>
            <w:tcW w:w="1540" w:type="dxa"/>
            <w:tcMar>
              <w:top w:w="28" w:type="dxa"/>
              <w:left w:w="57" w:type="dxa"/>
              <w:bottom w:w="28" w:type="dxa"/>
              <w:right w:w="57" w:type="dxa"/>
            </w:tcMar>
            <w:vAlign w:val="center"/>
            <w:hideMark/>
          </w:tcPr>
          <w:p w14:paraId="0C4B4C0D" w14:textId="77777777" w:rsidR="000E0540" w:rsidRPr="000F2472" w:rsidRDefault="000E0540" w:rsidP="00D51DBA">
            <w:pPr>
              <w:spacing w:after="0" w:line="276" w:lineRule="auto"/>
              <w:jc w:val="center"/>
              <w:rPr>
                <w:rFonts w:ascii="Times New Roman" w:eastAsia="Times New Roman" w:hAnsi="Times New Roman" w:cs="Times New Roman"/>
                <w:sz w:val="24"/>
                <w:szCs w:val="24"/>
                <w:lang w:eastAsia="lt-LT"/>
              </w:rPr>
            </w:pPr>
            <w:r w:rsidRPr="000F2472">
              <w:rPr>
                <w:rFonts w:ascii="Times New Roman" w:eastAsia="Times New Roman" w:hAnsi="Times New Roman" w:cs="Times New Roman"/>
                <w:sz w:val="24"/>
                <w:szCs w:val="24"/>
                <w:lang w:eastAsia="lt-LT"/>
              </w:rPr>
              <w:t>Mokymo trukmė (valandos)</w:t>
            </w:r>
          </w:p>
        </w:tc>
        <w:tc>
          <w:tcPr>
            <w:tcW w:w="1514" w:type="dxa"/>
            <w:tcMar>
              <w:top w:w="28" w:type="dxa"/>
              <w:left w:w="57" w:type="dxa"/>
              <w:bottom w:w="28" w:type="dxa"/>
              <w:right w:w="57" w:type="dxa"/>
            </w:tcMar>
            <w:vAlign w:val="center"/>
            <w:hideMark/>
          </w:tcPr>
          <w:p w14:paraId="3FB1365C" w14:textId="77777777" w:rsidR="000E0540" w:rsidRPr="000F2472" w:rsidRDefault="000E0540" w:rsidP="00D51DBA">
            <w:pPr>
              <w:spacing w:after="0" w:line="276" w:lineRule="auto"/>
              <w:jc w:val="center"/>
              <w:rPr>
                <w:rFonts w:ascii="Times New Roman" w:eastAsia="Times New Roman" w:hAnsi="Times New Roman" w:cs="Times New Roman"/>
                <w:sz w:val="24"/>
                <w:szCs w:val="24"/>
                <w:lang w:eastAsia="lt-LT"/>
              </w:rPr>
            </w:pPr>
            <w:r w:rsidRPr="000F2472">
              <w:rPr>
                <w:rFonts w:ascii="Times New Roman" w:eastAsia="Times New Roman" w:hAnsi="Times New Roman" w:cs="Times New Roman"/>
                <w:sz w:val="24"/>
                <w:szCs w:val="24"/>
                <w:lang w:eastAsia="lt-LT"/>
              </w:rPr>
              <w:t>Mokymo periodiškumas</w:t>
            </w:r>
          </w:p>
        </w:tc>
      </w:tr>
      <w:tr w:rsidR="000F2472" w:rsidRPr="000F2472" w14:paraId="7B9F36B1" w14:textId="77777777" w:rsidTr="00401BA1">
        <w:trPr>
          <w:trHeight w:val="23"/>
        </w:trPr>
        <w:tc>
          <w:tcPr>
            <w:tcW w:w="454" w:type="dxa"/>
            <w:tcMar>
              <w:top w:w="28" w:type="dxa"/>
              <w:left w:w="57" w:type="dxa"/>
              <w:bottom w:w="28" w:type="dxa"/>
              <w:right w:w="57" w:type="dxa"/>
            </w:tcMar>
            <w:vAlign w:val="center"/>
          </w:tcPr>
          <w:p w14:paraId="0978D332" w14:textId="77777777" w:rsidR="000F2472" w:rsidRPr="000F2472" w:rsidRDefault="00D51DBA" w:rsidP="008D35FF">
            <w:pPr>
              <w:spacing w:after="0" w:line="276"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w:t>
            </w:r>
            <w:r w:rsidR="000F2472" w:rsidRPr="000F2472">
              <w:rPr>
                <w:rFonts w:ascii="Times New Roman" w:eastAsia="Times New Roman" w:hAnsi="Times New Roman" w:cs="Times New Roman"/>
                <w:sz w:val="24"/>
                <w:szCs w:val="24"/>
                <w:lang w:eastAsia="lt-LT"/>
              </w:rPr>
              <w:t>.</w:t>
            </w:r>
          </w:p>
        </w:tc>
        <w:tc>
          <w:tcPr>
            <w:tcW w:w="6268" w:type="dxa"/>
            <w:tcMar>
              <w:top w:w="28" w:type="dxa"/>
              <w:left w:w="57" w:type="dxa"/>
              <w:bottom w:w="28" w:type="dxa"/>
              <w:right w:w="57" w:type="dxa"/>
            </w:tcMar>
            <w:vAlign w:val="center"/>
          </w:tcPr>
          <w:p w14:paraId="7B4ADE8E" w14:textId="7777DC61" w:rsidR="000F2472" w:rsidRPr="000F2472" w:rsidRDefault="000F2472" w:rsidP="008D35FF">
            <w:pPr>
              <w:spacing w:after="0" w:line="276" w:lineRule="auto"/>
              <w:rPr>
                <w:rFonts w:ascii="Times New Roman" w:eastAsia="Times New Roman" w:hAnsi="Times New Roman" w:cs="Times New Roman"/>
                <w:sz w:val="24"/>
                <w:szCs w:val="24"/>
                <w:lang w:eastAsia="lt-LT"/>
              </w:rPr>
            </w:pPr>
            <w:r w:rsidRPr="000F2472">
              <w:rPr>
                <w:rFonts w:ascii="Times New Roman" w:hAnsi="Times New Roman" w:cs="Times New Roman"/>
                <w:color w:val="000000"/>
                <w:sz w:val="24"/>
                <w:szCs w:val="24"/>
              </w:rPr>
              <w:t>Ūkio subjektų ir įstaigų, teikiančių formaliojo ir neformaliojo mokymo paslaugas, vadovai arba jų įgalioti asmenys</w:t>
            </w:r>
            <w:r w:rsidR="00E9251D">
              <w:rPr>
                <w:rFonts w:ascii="Times New Roman" w:hAnsi="Times New Roman" w:cs="Times New Roman"/>
                <w:color w:val="000000"/>
                <w:sz w:val="24"/>
                <w:szCs w:val="24"/>
              </w:rPr>
              <w:t>.</w:t>
            </w:r>
          </w:p>
        </w:tc>
        <w:tc>
          <w:tcPr>
            <w:tcW w:w="1540" w:type="dxa"/>
            <w:tcMar>
              <w:top w:w="28" w:type="dxa"/>
              <w:left w:w="57" w:type="dxa"/>
              <w:bottom w:w="28" w:type="dxa"/>
              <w:right w:w="57" w:type="dxa"/>
            </w:tcMar>
            <w:vAlign w:val="center"/>
          </w:tcPr>
          <w:p w14:paraId="0248F30A" w14:textId="77777777" w:rsidR="000F2472" w:rsidRPr="000F2472" w:rsidRDefault="000F2472" w:rsidP="008D35FF">
            <w:pPr>
              <w:spacing w:after="0" w:line="276" w:lineRule="auto"/>
              <w:jc w:val="center"/>
              <w:rPr>
                <w:rFonts w:ascii="Times New Roman" w:eastAsia="Times New Roman" w:hAnsi="Times New Roman" w:cs="Times New Roman"/>
                <w:sz w:val="24"/>
                <w:szCs w:val="24"/>
                <w:lang w:eastAsia="lt-LT"/>
              </w:rPr>
            </w:pPr>
            <w:r w:rsidRPr="000F2472">
              <w:rPr>
                <w:rFonts w:ascii="Times New Roman" w:eastAsia="Times New Roman" w:hAnsi="Times New Roman" w:cs="Times New Roman"/>
                <w:sz w:val="24"/>
                <w:szCs w:val="24"/>
                <w:lang w:eastAsia="lt-LT"/>
              </w:rPr>
              <w:t>8</w:t>
            </w:r>
          </w:p>
        </w:tc>
        <w:tc>
          <w:tcPr>
            <w:tcW w:w="1514" w:type="dxa"/>
            <w:tcMar>
              <w:top w:w="28" w:type="dxa"/>
              <w:left w:w="57" w:type="dxa"/>
              <w:bottom w:w="28" w:type="dxa"/>
              <w:right w:w="57" w:type="dxa"/>
            </w:tcMar>
            <w:vAlign w:val="center"/>
          </w:tcPr>
          <w:p w14:paraId="43A06714" w14:textId="77777777" w:rsidR="000F2472" w:rsidRPr="000F2472" w:rsidRDefault="000F2472" w:rsidP="008D35FF">
            <w:pPr>
              <w:spacing w:after="0" w:line="276" w:lineRule="auto"/>
              <w:jc w:val="center"/>
              <w:rPr>
                <w:rFonts w:ascii="Times New Roman" w:eastAsia="Times New Roman" w:hAnsi="Times New Roman" w:cs="Times New Roman"/>
                <w:sz w:val="24"/>
                <w:szCs w:val="24"/>
                <w:lang w:eastAsia="lt-LT"/>
              </w:rPr>
            </w:pPr>
            <w:r w:rsidRPr="000F2472">
              <w:rPr>
                <w:rFonts w:ascii="Times New Roman" w:hAnsi="Times New Roman" w:cs="Times New Roman"/>
                <w:color w:val="000000"/>
                <w:sz w:val="24"/>
                <w:szCs w:val="24"/>
              </w:rPr>
              <w:t>kas 3 metai</w:t>
            </w:r>
          </w:p>
        </w:tc>
      </w:tr>
      <w:tr w:rsidR="000F2472" w:rsidRPr="000F2472" w14:paraId="4525F46F" w14:textId="77777777" w:rsidTr="00401BA1">
        <w:trPr>
          <w:trHeight w:val="23"/>
        </w:trPr>
        <w:tc>
          <w:tcPr>
            <w:tcW w:w="454" w:type="dxa"/>
            <w:tcMar>
              <w:top w:w="28" w:type="dxa"/>
              <w:left w:w="57" w:type="dxa"/>
              <w:bottom w:w="28" w:type="dxa"/>
              <w:right w:w="57" w:type="dxa"/>
            </w:tcMar>
            <w:vAlign w:val="center"/>
          </w:tcPr>
          <w:p w14:paraId="26021FA2" w14:textId="77777777" w:rsidR="000F2472" w:rsidRPr="000F2472" w:rsidRDefault="00D51DBA" w:rsidP="008D35FF">
            <w:pPr>
              <w:spacing w:after="0" w:line="276"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0F2472" w:rsidRPr="000F2472">
              <w:rPr>
                <w:rFonts w:ascii="Times New Roman" w:eastAsia="Times New Roman" w:hAnsi="Times New Roman" w:cs="Times New Roman"/>
                <w:sz w:val="24"/>
                <w:szCs w:val="24"/>
                <w:lang w:eastAsia="lt-LT"/>
              </w:rPr>
              <w:t>.</w:t>
            </w:r>
          </w:p>
        </w:tc>
        <w:tc>
          <w:tcPr>
            <w:tcW w:w="6268" w:type="dxa"/>
            <w:tcMar>
              <w:top w:w="28" w:type="dxa"/>
              <w:left w:w="57" w:type="dxa"/>
              <w:bottom w:w="28" w:type="dxa"/>
              <w:right w:w="57" w:type="dxa"/>
            </w:tcMar>
            <w:vAlign w:val="center"/>
          </w:tcPr>
          <w:p w14:paraId="3A846318" w14:textId="4E3DE5F6" w:rsidR="000F2472" w:rsidRPr="000F2472" w:rsidRDefault="000F2472" w:rsidP="008D35FF">
            <w:pPr>
              <w:spacing w:after="0" w:line="276" w:lineRule="auto"/>
              <w:rPr>
                <w:rFonts w:ascii="Times New Roman" w:eastAsia="Times New Roman" w:hAnsi="Times New Roman" w:cs="Times New Roman"/>
                <w:sz w:val="24"/>
                <w:szCs w:val="24"/>
                <w:lang w:eastAsia="lt-LT"/>
              </w:rPr>
            </w:pPr>
            <w:r w:rsidRPr="000F2472">
              <w:rPr>
                <w:rFonts w:ascii="Times New Roman" w:hAnsi="Times New Roman" w:cs="Times New Roman"/>
                <w:color w:val="000000"/>
                <w:sz w:val="24"/>
                <w:szCs w:val="24"/>
              </w:rPr>
              <w:t>Ūkio subjektų ir įstaigų, kurie pagal vykdomos veiklos pobūdį yra skirti visuomenės poreikiams ir kuriuose vienu metu būna daugiau nei 100 žmonių, įskaitant aptarnaujantį personalą bei lankytojus, vadovai arba jų įgalioti asmenys</w:t>
            </w:r>
            <w:r w:rsidR="00E9251D">
              <w:rPr>
                <w:rFonts w:ascii="Times New Roman" w:hAnsi="Times New Roman" w:cs="Times New Roman"/>
                <w:color w:val="000000"/>
                <w:sz w:val="24"/>
                <w:szCs w:val="24"/>
              </w:rPr>
              <w:t>.</w:t>
            </w:r>
          </w:p>
        </w:tc>
        <w:tc>
          <w:tcPr>
            <w:tcW w:w="1540" w:type="dxa"/>
            <w:tcMar>
              <w:top w:w="28" w:type="dxa"/>
              <w:left w:w="57" w:type="dxa"/>
              <w:bottom w:w="28" w:type="dxa"/>
              <w:right w:w="57" w:type="dxa"/>
            </w:tcMar>
            <w:vAlign w:val="center"/>
          </w:tcPr>
          <w:p w14:paraId="03DA5003" w14:textId="77777777" w:rsidR="000F2472" w:rsidRPr="000F2472" w:rsidRDefault="000F2472" w:rsidP="008D35FF">
            <w:pPr>
              <w:spacing w:after="0" w:line="276" w:lineRule="auto"/>
              <w:jc w:val="center"/>
              <w:rPr>
                <w:rFonts w:ascii="Times New Roman" w:eastAsia="Times New Roman" w:hAnsi="Times New Roman" w:cs="Times New Roman"/>
                <w:sz w:val="24"/>
                <w:szCs w:val="24"/>
                <w:lang w:eastAsia="lt-LT"/>
              </w:rPr>
            </w:pPr>
            <w:r w:rsidRPr="000F2472">
              <w:rPr>
                <w:rFonts w:ascii="Times New Roman" w:hAnsi="Times New Roman" w:cs="Times New Roman"/>
                <w:color w:val="000000"/>
                <w:sz w:val="24"/>
                <w:szCs w:val="24"/>
              </w:rPr>
              <w:t>8</w:t>
            </w:r>
          </w:p>
        </w:tc>
        <w:tc>
          <w:tcPr>
            <w:tcW w:w="1514" w:type="dxa"/>
            <w:tcMar>
              <w:top w:w="28" w:type="dxa"/>
              <w:left w:w="57" w:type="dxa"/>
              <w:bottom w:w="28" w:type="dxa"/>
              <w:right w:w="57" w:type="dxa"/>
            </w:tcMar>
            <w:vAlign w:val="center"/>
          </w:tcPr>
          <w:p w14:paraId="693C30B8" w14:textId="77777777" w:rsidR="000F2472" w:rsidRPr="000F2472" w:rsidRDefault="000F2472" w:rsidP="008D35FF">
            <w:pPr>
              <w:spacing w:after="0" w:line="276" w:lineRule="auto"/>
              <w:jc w:val="center"/>
              <w:rPr>
                <w:rFonts w:ascii="Times New Roman" w:eastAsia="Times New Roman" w:hAnsi="Times New Roman" w:cs="Times New Roman"/>
                <w:sz w:val="24"/>
                <w:szCs w:val="24"/>
                <w:lang w:eastAsia="lt-LT"/>
              </w:rPr>
            </w:pPr>
            <w:r w:rsidRPr="000F2472">
              <w:rPr>
                <w:rFonts w:ascii="Times New Roman" w:hAnsi="Times New Roman" w:cs="Times New Roman"/>
                <w:color w:val="000000"/>
                <w:sz w:val="24"/>
                <w:szCs w:val="24"/>
              </w:rPr>
              <w:t>kas 3 metai</w:t>
            </w:r>
          </w:p>
        </w:tc>
      </w:tr>
      <w:tr w:rsidR="000F2472" w:rsidRPr="000F2472" w14:paraId="440CA05C" w14:textId="77777777" w:rsidTr="00401BA1">
        <w:trPr>
          <w:trHeight w:val="23"/>
        </w:trPr>
        <w:tc>
          <w:tcPr>
            <w:tcW w:w="454" w:type="dxa"/>
            <w:tcMar>
              <w:top w:w="28" w:type="dxa"/>
              <w:left w:w="57" w:type="dxa"/>
              <w:bottom w:w="28" w:type="dxa"/>
              <w:right w:w="57" w:type="dxa"/>
            </w:tcMar>
            <w:vAlign w:val="center"/>
          </w:tcPr>
          <w:p w14:paraId="5C1F2E40" w14:textId="77777777" w:rsidR="000F2472" w:rsidRPr="000F2472" w:rsidRDefault="00D51DBA" w:rsidP="008D35FF">
            <w:pPr>
              <w:spacing w:after="0" w:line="276"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r w:rsidR="000F2472" w:rsidRPr="000F2472">
              <w:rPr>
                <w:rFonts w:ascii="Times New Roman" w:eastAsia="Times New Roman" w:hAnsi="Times New Roman" w:cs="Times New Roman"/>
                <w:sz w:val="24"/>
                <w:szCs w:val="24"/>
                <w:lang w:eastAsia="lt-LT"/>
              </w:rPr>
              <w:t>.</w:t>
            </w:r>
          </w:p>
        </w:tc>
        <w:tc>
          <w:tcPr>
            <w:tcW w:w="6268" w:type="dxa"/>
            <w:tcMar>
              <w:top w:w="28" w:type="dxa"/>
              <w:left w:w="57" w:type="dxa"/>
              <w:bottom w:w="28" w:type="dxa"/>
              <w:right w:w="57" w:type="dxa"/>
            </w:tcMar>
            <w:vAlign w:val="center"/>
          </w:tcPr>
          <w:p w14:paraId="333E249E" w14:textId="791E80F4" w:rsidR="000F2472" w:rsidRPr="000F2472" w:rsidRDefault="000F2472" w:rsidP="008D35FF">
            <w:pPr>
              <w:spacing w:after="0" w:line="276" w:lineRule="auto"/>
              <w:rPr>
                <w:rFonts w:ascii="Times New Roman" w:hAnsi="Times New Roman" w:cs="Times New Roman"/>
                <w:color w:val="000000"/>
                <w:sz w:val="24"/>
                <w:szCs w:val="24"/>
              </w:rPr>
            </w:pPr>
            <w:r w:rsidRPr="000F2472">
              <w:rPr>
                <w:rFonts w:ascii="Times New Roman" w:hAnsi="Times New Roman" w:cs="Times New Roman"/>
                <w:color w:val="000000"/>
                <w:sz w:val="24"/>
                <w:szCs w:val="24"/>
              </w:rPr>
              <w:t>Ūkio subjektų, kitų įstaigų darbuotojai, atsakingi už civilinę saugą</w:t>
            </w:r>
            <w:r w:rsidR="00E9251D">
              <w:rPr>
                <w:rFonts w:ascii="Times New Roman" w:hAnsi="Times New Roman" w:cs="Times New Roman"/>
                <w:color w:val="000000"/>
                <w:sz w:val="24"/>
                <w:szCs w:val="24"/>
              </w:rPr>
              <w:t>.</w:t>
            </w:r>
          </w:p>
        </w:tc>
        <w:tc>
          <w:tcPr>
            <w:tcW w:w="1540" w:type="dxa"/>
            <w:tcMar>
              <w:top w:w="28" w:type="dxa"/>
              <w:left w:w="57" w:type="dxa"/>
              <w:bottom w:w="28" w:type="dxa"/>
              <w:right w:w="57" w:type="dxa"/>
            </w:tcMar>
            <w:vAlign w:val="center"/>
          </w:tcPr>
          <w:p w14:paraId="720F934B" w14:textId="77777777" w:rsidR="000F2472" w:rsidRPr="000F2472" w:rsidRDefault="000F2472" w:rsidP="008D35FF">
            <w:pPr>
              <w:spacing w:after="0" w:line="276" w:lineRule="auto"/>
              <w:jc w:val="center"/>
              <w:rPr>
                <w:rFonts w:ascii="Times New Roman" w:eastAsia="Times New Roman" w:hAnsi="Times New Roman" w:cs="Times New Roman"/>
                <w:sz w:val="24"/>
                <w:szCs w:val="24"/>
                <w:lang w:eastAsia="lt-LT"/>
              </w:rPr>
            </w:pPr>
            <w:r w:rsidRPr="000F2472">
              <w:rPr>
                <w:rFonts w:ascii="Times New Roman" w:eastAsia="Times New Roman" w:hAnsi="Times New Roman" w:cs="Times New Roman"/>
                <w:sz w:val="24"/>
                <w:szCs w:val="24"/>
                <w:lang w:eastAsia="lt-LT"/>
              </w:rPr>
              <w:t>8</w:t>
            </w:r>
          </w:p>
        </w:tc>
        <w:tc>
          <w:tcPr>
            <w:tcW w:w="1514" w:type="dxa"/>
            <w:tcMar>
              <w:top w:w="28" w:type="dxa"/>
              <w:left w:w="57" w:type="dxa"/>
              <w:bottom w:w="28" w:type="dxa"/>
              <w:right w:w="57" w:type="dxa"/>
            </w:tcMar>
            <w:vAlign w:val="center"/>
          </w:tcPr>
          <w:p w14:paraId="5A92928A" w14:textId="77777777" w:rsidR="000F2472" w:rsidRPr="000F2472" w:rsidRDefault="000F2472" w:rsidP="008D35FF">
            <w:pPr>
              <w:spacing w:after="0" w:line="276" w:lineRule="auto"/>
              <w:jc w:val="center"/>
              <w:rPr>
                <w:rFonts w:ascii="Times New Roman" w:hAnsi="Times New Roman" w:cs="Times New Roman"/>
                <w:color w:val="000000"/>
                <w:sz w:val="24"/>
                <w:szCs w:val="24"/>
              </w:rPr>
            </w:pPr>
            <w:r w:rsidRPr="000F2472">
              <w:rPr>
                <w:rFonts w:ascii="Times New Roman" w:hAnsi="Times New Roman" w:cs="Times New Roman"/>
                <w:color w:val="000000"/>
                <w:sz w:val="24"/>
                <w:szCs w:val="24"/>
              </w:rPr>
              <w:t>kas 3 metai</w:t>
            </w:r>
          </w:p>
        </w:tc>
      </w:tr>
    </w:tbl>
    <w:p w14:paraId="3370B64D" w14:textId="77777777" w:rsidR="001923BD" w:rsidRDefault="001923BD" w:rsidP="008D35FF">
      <w:pPr>
        <w:spacing w:after="0" w:line="276" w:lineRule="auto"/>
        <w:rPr>
          <w:rFonts w:ascii="Times New Roman" w:hAnsi="Times New Roman" w:cs="Times New Roman"/>
          <w:bCs/>
          <w:color w:val="000000"/>
          <w:sz w:val="24"/>
          <w:szCs w:val="24"/>
          <w:shd w:val="clear" w:color="auto" w:fill="FFFFFF"/>
        </w:rPr>
      </w:pPr>
    </w:p>
    <w:p w14:paraId="060E6964" w14:textId="77777777" w:rsidR="00352689" w:rsidRDefault="00352689" w:rsidP="008D35FF">
      <w:pPr>
        <w:spacing w:after="0" w:line="276" w:lineRule="auto"/>
        <w:rPr>
          <w:rFonts w:ascii="Times New Roman" w:hAnsi="Times New Roman" w:cs="Times New Roman"/>
          <w:bCs/>
          <w:color w:val="000000"/>
          <w:sz w:val="24"/>
          <w:szCs w:val="24"/>
          <w:shd w:val="clear" w:color="auto" w:fill="FFFFFF"/>
        </w:rPr>
      </w:pPr>
    </w:p>
    <w:p w14:paraId="71EDC464" w14:textId="77777777" w:rsidR="000E0540" w:rsidRDefault="000E0540" w:rsidP="008D35FF">
      <w:pPr>
        <w:spacing w:after="0" w:line="276" w:lineRule="auto"/>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Šioje lentelėje pateikiami atsakingi </w:t>
      </w:r>
      <w:r w:rsidR="00B951EC">
        <w:rPr>
          <w:rFonts w:ascii="Times New Roman" w:hAnsi="Times New Roman" w:cs="Times New Roman"/>
          <w:bCs/>
          <w:color w:val="000000"/>
          <w:sz w:val="24"/>
          <w:szCs w:val="24"/>
          <w:shd w:val="clear" w:color="auto" w:fill="FFFFFF"/>
        </w:rPr>
        <w:t>įstaigos</w:t>
      </w:r>
      <w:r>
        <w:rPr>
          <w:rFonts w:ascii="Times New Roman" w:hAnsi="Times New Roman" w:cs="Times New Roman"/>
          <w:bCs/>
          <w:color w:val="000000"/>
          <w:sz w:val="24"/>
          <w:szCs w:val="24"/>
          <w:shd w:val="clear" w:color="auto" w:fill="FFFFFF"/>
        </w:rPr>
        <w:t xml:space="preserve"> asmenys išklausę civilinės saugos mokymo kursą.</w:t>
      </w:r>
    </w:p>
    <w:p w14:paraId="499430D4" w14:textId="77777777" w:rsidR="00825763" w:rsidRDefault="00825763" w:rsidP="008D35FF">
      <w:pPr>
        <w:spacing w:after="0" w:line="276" w:lineRule="auto"/>
        <w:ind w:firstLine="1296"/>
        <w:rPr>
          <w:rFonts w:ascii="Times New Roman" w:hAnsi="Times New Roman" w:cs="Times New Roman"/>
          <w:bCs/>
          <w:color w:val="000000"/>
          <w:sz w:val="24"/>
          <w:szCs w:val="24"/>
          <w:shd w:val="clear" w:color="auto" w:fill="FFFFFF"/>
        </w:rPr>
      </w:pPr>
    </w:p>
    <w:tbl>
      <w:tblPr>
        <w:tblStyle w:val="TableGrid"/>
        <w:tblW w:w="0" w:type="auto"/>
        <w:jc w:val="center"/>
        <w:tblLook w:val="04A0" w:firstRow="1" w:lastRow="0" w:firstColumn="1" w:lastColumn="0" w:noHBand="0" w:noVBand="1"/>
      </w:tblPr>
      <w:tblGrid>
        <w:gridCol w:w="570"/>
        <w:gridCol w:w="3111"/>
        <w:gridCol w:w="3118"/>
        <w:gridCol w:w="1418"/>
        <w:gridCol w:w="1411"/>
      </w:tblGrid>
      <w:tr w:rsidR="00825763" w14:paraId="5165948F" w14:textId="77777777" w:rsidTr="00DA4155">
        <w:trPr>
          <w:jc w:val="center"/>
        </w:trPr>
        <w:tc>
          <w:tcPr>
            <w:tcW w:w="570" w:type="dxa"/>
            <w:vAlign w:val="center"/>
          </w:tcPr>
          <w:p w14:paraId="552222A2" w14:textId="77777777" w:rsidR="00825763" w:rsidRPr="003F3E6A" w:rsidRDefault="00825763" w:rsidP="008D35FF">
            <w:pPr>
              <w:spacing w:line="276" w:lineRule="auto"/>
              <w:jc w:val="center"/>
              <w:rPr>
                <w:rFonts w:ascii="Times New Roman" w:hAnsi="Times New Roman" w:cs="Times New Roman"/>
                <w:b/>
                <w:sz w:val="24"/>
                <w:szCs w:val="24"/>
              </w:rPr>
            </w:pPr>
            <w:r w:rsidRPr="003F3E6A">
              <w:rPr>
                <w:rFonts w:ascii="Times New Roman" w:hAnsi="Times New Roman" w:cs="Times New Roman"/>
                <w:b/>
                <w:sz w:val="24"/>
                <w:szCs w:val="24"/>
              </w:rPr>
              <w:t>Eil. Nr.</w:t>
            </w:r>
          </w:p>
        </w:tc>
        <w:tc>
          <w:tcPr>
            <w:tcW w:w="3111" w:type="dxa"/>
            <w:vAlign w:val="center"/>
          </w:tcPr>
          <w:p w14:paraId="19979717" w14:textId="77777777" w:rsidR="003A0ADA" w:rsidRDefault="003A0ADA"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Atsakingo asmens</w:t>
            </w:r>
          </w:p>
          <w:p w14:paraId="678C18F5" w14:textId="77777777" w:rsidR="00825763" w:rsidRPr="003F3E6A" w:rsidRDefault="00825763" w:rsidP="008D35FF">
            <w:pPr>
              <w:spacing w:line="276" w:lineRule="auto"/>
              <w:jc w:val="center"/>
              <w:rPr>
                <w:rFonts w:ascii="Times New Roman" w:hAnsi="Times New Roman" w:cs="Times New Roman"/>
                <w:b/>
                <w:sz w:val="24"/>
                <w:szCs w:val="24"/>
              </w:rPr>
            </w:pPr>
            <w:r w:rsidRPr="003F3E6A">
              <w:rPr>
                <w:rFonts w:ascii="Times New Roman" w:hAnsi="Times New Roman" w:cs="Times New Roman"/>
                <w:b/>
                <w:sz w:val="24"/>
                <w:szCs w:val="24"/>
              </w:rPr>
              <w:t>Vardas, Pavardė</w:t>
            </w:r>
          </w:p>
        </w:tc>
        <w:tc>
          <w:tcPr>
            <w:tcW w:w="3118" w:type="dxa"/>
            <w:vAlign w:val="center"/>
          </w:tcPr>
          <w:p w14:paraId="04A65369" w14:textId="77777777" w:rsidR="00825763" w:rsidRPr="003F3E6A" w:rsidRDefault="00825763" w:rsidP="008D35FF">
            <w:pPr>
              <w:spacing w:line="276" w:lineRule="auto"/>
              <w:jc w:val="center"/>
              <w:rPr>
                <w:rFonts w:ascii="Times New Roman" w:hAnsi="Times New Roman" w:cs="Times New Roman"/>
                <w:b/>
                <w:sz w:val="24"/>
                <w:szCs w:val="24"/>
              </w:rPr>
            </w:pPr>
            <w:r w:rsidRPr="003F3E6A">
              <w:rPr>
                <w:rFonts w:ascii="Times New Roman" w:hAnsi="Times New Roman" w:cs="Times New Roman"/>
                <w:b/>
                <w:sz w:val="24"/>
                <w:szCs w:val="24"/>
              </w:rPr>
              <w:t>Pareigos</w:t>
            </w:r>
          </w:p>
        </w:tc>
        <w:tc>
          <w:tcPr>
            <w:tcW w:w="1418" w:type="dxa"/>
            <w:vAlign w:val="center"/>
          </w:tcPr>
          <w:p w14:paraId="7BDAA5E7" w14:textId="77777777" w:rsidR="00825763" w:rsidRPr="003F3E6A" w:rsidRDefault="00825763" w:rsidP="008D35FF">
            <w:pPr>
              <w:spacing w:line="276" w:lineRule="auto"/>
              <w:jc w:val="center"/>
              <w:rPr>
                <w:rFonts w:ascii="Times New Roman" w:hAnsi="Times New Roman" w:cs="Times New Roman"/>
                <w:b/>
                <w:sz w:val="24"/>
                <w:szCs w:val="24"/>
              </w:rPr>
            </w:pPr>
            <w:r w:rsidRPr="003F3E6A">
              <w:rPr>
                <w:rFonts w:ascii="Times New Roman" w:hAnsi="Times New Roman" w:cs="Times New Roman"/>
                <w:b/>
                <w:sz w:val="24"/>
                <w:szCs w:val="24"/>
              </w:rPr>
              <w:t>Mokymų išklausymo tada</w:t>
            </w:r>
          </w:p>
        </w:tc>
        <w:tc>
          <w:tcPr>
            <w:tcW w:w="1411" w:type="dxa"/>
            <w:vAlign w:val="center"/>
          </w:tcPr>
          <w:p w14:paraId="0E1B890E" w14:textId="77777777" w:rsidR="00825763" w:rsidRPr="003F3E6A" w:rsidRDefault="003F3E6A" w:rsidP="008D35FF">
            <w:pPr>
              <w:spacing w:line="276" w:lineRule="auto"/>
              <w:jc w:val="center"/>
              <w:rPr>
                <w:rFonts w:ascii="Times New Roman" w:hAnsi="Times New Roman" w:cs="Times New Roman"/>
                <w:b/>
                <w:sz w:val="24"/>
                <w:szCs w:val="24"/>
              </w:rPr>
            </w:pPr>
            <w:r w:rsidRPr="003F3E6A">
              <w:rPr>
                <w:rFonts w:ascii="Times New Roman" w:hAnsi="Times New Roman" w:cs="Times New Roman"/>
                <w:b/>
                <w:sz w:val="24"/>
                <w:szCs w:val="24"/>
              </w:rPr>
              <w:t>Sekančių mokymų data</w:t>
            </w:r>
          </w:p>
        </w:tc>
      </w:tr>
      <w:tr w:rsidR="00825763" w14:paraId="401145A3" w14:textId="77777777" w:rsidTr="008D35FF">
        <w:trPr>
          <w:trHeight w:val="562"/>
          <w:jc w:val="center"/>
        </w:trPr>
        <w:tc>
          <w:tcPr>
            <w:tcW w:w="570" w:type="dxa"/>
            <w:vAlign w:val="center"/>
          </w:tcPr>
          <w:p w14:paraId="41010DD0" w14:textId="77777777" w:rsidR="00DA4155" w:rsidRPr="008D35FF" w:rsidRDefault="008D35FF" w:rsidP="008D35FF">
            <w:pPr>
              <w:spacing w:line="276" w:lineRule="auto"/>
              <w:rPr>
                <w:rFonts w:ascii="Times New Roman" w:hAnsi="Times New Roman" w:cs="Times New Roman"/>
                <w:sz w:val="24"/>
                <w:szCs w:val="24"/>
              </w:rPr>
            </w:pPr>
            <w:r w:rsidRPr="008D35FF">
              <w:rPr>
                <w:rFonts w:ascii="Times New Roman" w:hAnsi="Times New Roman" w:cs="Times New Roman"/>
                <w:sz w:val="24"/>
                <w:szCs w:val="24"/>
              </w:rPr>
              <w:t>1.</w:t>
            </w:r>
          </w:p>
        </w:tc>
        <w:tc>
          <w:tcPr>
            <w:tcW w:w="3111" w:type="dxa"/>
            <w:vAlign w:val="center"/>
          </w:tcPr>
          <w:p w14:paraId="607BB290" w14:textId="77777777" w:rsidR="00825763" w:rsidRPr="00DA4155" w:rsidRDefault="00825763" w:rsidP="008D35FF">
            <w:pPr>
              <w:spacing w:line="276" w:lineRule="auto"/>
              <w:jc w:val="center"/>
              <w:rPr>
                <w:rFonts w:ascii="Times New Roman" w:hAnsi="Times New Roman" w:cs="Times New Roman"/>
                <w:sz w:val="24"/>
                <w:szCs w:val="24"/>
              </w:rPr>
            </w:pPr>
          </w:p>
        </w:tc>
        <w:tc>
          <w:tcPr>
            <w:tcW w:w="3118" w:type="dxa"/>
            <w:vAlign w:val="center"/>
          </w:tcPr>
          <w:p w14:paraId="047E1B87" w14:textId="77777777" w:rsidR="00825763" w:rsidRPr="00DA4155" w:rsidRDefault="00825763" w:rsidP="008D35FF">
            <w:pPr>
              <w:spacing w:line="276" w:lineRule="auto"/>
              <w:jc w:val="center"/>
              <w:rPr>
                <w:rFonts w:ascii="Times New Roman" w:hAnsi="Times New Roman" w:cs="Times New Roman"/>
                <w:sz w:val="24"/>
                <w:szCs w:val="24"/>
              </w:rPr>
            </w:pPr>
          </w:p>
        </w:tc>
        <w:tc>
          <w:tcPr>
            <w:tcW w:w="1418" w:type="dxa"/>
            <w:vAlign w:val="center"/>
          </w:tcPr>
          <w:p w14:paraId="74F2BC04" w14:textId="77777777" w:rsidR="00825763" w:rsidRPr="00DA4155" w:rsidRDefault="00825763" w:rsidP="008D35FF">
            <w:pPr>
              <w:spacing w:line="276" w:lineRule="auto"/>
              <w:rPr>
                <w:rFonts w:ascii="Times New Roman" w:hAnsi="Times New Roman" w:cs="Times New Roman"/>
                <w:sz w:val="24"/>
                <w:szCs w:val="24"/>
              </w:rPr>
            </w:pPr>
          </w:p>
        </w:tc>
        <w:tc>
          <w:tcPr>
            <w:tcW w:w="1411" w:type="dxa"/>
            <w:vAlign w:val="center"/>
          </w:tcPr>
          <w:p w14:paraId="1F23EB94" w14:textId="77777777" w:rsidR="00825763" w:rsidRPr="00DA4155" w:rsidRDefault="00825763" w:rsidP="008D35FF">
            <w:pPr>
              <w:spacing w:line="276" w:lineRule="auto"/>
              <w:rPr>
                <w:rFonts w:ascii="Times New Roman" w:hAnsi="Times New Roman" w:cs="Times New Roman"/>
                <w:sz w:val="24"/>
                <w:szCs w:val="24"/>
              </w:rPr>
            </w:pPr>
          </w:p>
        </w:tc>
      </w:tr>
      <w:tr w:rsidR="003F3E6A" w14:paraId="1E370E54" w14:textId="77777777" w:rsidTr="008D35FF">
        <w:trPr>
          <w:jc w:val="center"/>
        </w:trPr>
        <w:tc>
          <w:tcPr>
            <w:tcW w:w="570" w:type="dxa"/>
            <w:vAlign w:val="center"/>
          </w:tcPr>
          <w:p w14:paraId="71A952E2" w14:textId="77777777" w:rsidR="003F3E6A" w:rsidRPr="008D35FF" w:rsidRDefault="008D35FF" w:rsidP="008D35FF">
            <w:pPr>
              <w:spacing w:line="276" w:lineRule="auto"/>
              <w:rPr>
                <w:rFonts w:ascii="Times New Roman" w:hAnsi="Times New Roman" w:cs="Times New Roman"/>
                <w:sz w:val="24"/>
                <w:szCs w:val="24"/>
              </w:rPr>
            </w:pPr>
            <w:r w:rsidRPr="008D35FF">
              <w:rPr>
                <w:rFonts w:ascii="Times New Roman" w:hAnsi="Times New Roman" w:cs="Times New Roman"/>
                <w:sz w:val="24"/>
                <w:szCs w:val="24"/>
              </w:rPr>
              <w:t>2.</w:t>
            </w:r>
          </w:p>
        </w:tc>
        <w:tc>
          <w:tcPr>
            <w:tcW w:w="3111" w:type="dxa"/>
          </w:tcPr>
          <w:p w14:paraId="07DD8BAF" w14:textId="77777777" w:rsidR="003F3E6A" w:rsidRDefault="003F3E6A" w:rsidP="008D35FF">
            <w:pPr>
              <w:spacing w:line="276" w:lineRule="auto"/>
            </w:pPr>
          </w:p>
          <w:p w14:paraId="59447B7C" w14:textId="77777777" w:rsidR="00DA4155" w:rsidRDefault="00DA4155" w:rsidP="008D35FF">
            <w:pPr>
              <w:spacing w:line="276" w:lineRule="auto"/>
            </w:pPr>
          </w:p>
        </w:tc>
        <w:tc>
          <w:tcPr>
            <w:tcW w:w="3118" w:type="dxa"/>
          </w:tcPr>
          <w:p w14:paraId="334225C1" w14:textId="77777777" w:rsidR="003F3E6A" w:rsidRDefault="003F3E6A" w:rsidP="008D35FF">
            <w:pPr>
              <w:spacing w:line="276" w:lineRule="auto"/>
            </w:pPr>
          </w:p>
        </w:tc>
        <w:tc>
          <w:tcPr>
            <w:tcW w:w="1418" w:type="dxa"/>
          </w:tcPr>
          <w:p w14:paraId="0BAF3190" w14:textId="77777777" w:rsidR="003F3E6A" w:rsidRDefault="003F3E6A" w:rsidP="008D35FF">
            <w:pPr>
              <w:spacing w:line="276" w:lineRule="auto"/>
            </w:pPr>
          </w:p>
        </w:tc>
        <w:tc>
          <w:tcPr>
            <w:tcW w:w="1411" w:type="dxa"/>
          </w:tcPr>
          <w:p w14:paraId="5B0D099F" w14:textId="77777777" w:rsidR="003F3E6A" w:rsidRDefault="003F3E6A" w:rsidP="008D35FF">
            <w:pPr>
              <w:spacing w:line="276" w:lineRule="auto"/>
            </w:pPr>
          </w:p>
        </w:tc>
      </w:tr>
      <w:tr w:rsidR="003F3E6A" w14:paraId="3CF78796" w14:textId="77777777" w:rsidTr="008D35FF">
        <w:trPr>
          <w:jc w:val="center"/>
        </w:trPr>
        <w:tc>
          <w:tcPr>
            <w:tcW w:w="570" w:type="dxa"/>
            <w:vAlign w:val="center"/>
          </w:tcPr>
          <w:p w14:paraId="412D5FC4" w14:textId="77777777" w:rsidR="003F3E6A" w:rsidRPr="008D35FF" w:rsidRDefault="008D35FF" w:rsidP="008D35FF">
            <w:pPr>
              <w:spacing w:line="276" w:lineRule="auto"/>
              <w:rPr>
                <w:rFonts w:ascii="Times New Roman" w:hAnsi="Times New Roman" w:cs="Times New Roman"/>
                <w:sz w:val="24"/>
                <w:szCs w:val="24"/>
              </w:rPr>
            </w:pPr>
            <w:r w:rsidRPr="008D35FF">
              <w:rPr>
                <w:rFonts w:ascii="Times New Roman" w:hAnsi="Times New Roman" w:cs="Times New Roman"/>
                <w:sz w:val="24"/>
                <w:szCs w:val="24"/>
              </w:rPr>
              <w:t>3.</w:t>
            </w:r>
          </w:p>
        </w:tc>
        <w:tc>
          <w:tcPr>
            <w:tcW w:w="3111" w:type="dxa"/>
          </w:tcPr>
          <w:p w14:paraId="04BFC556" w14:textId="77777777" w:rsidR="003F3E6A" w:rsidRDefault="003F3E6A" w:rsidP="008D35FF">
            <w:pPr>
              <w:spacing w:line="276" w:lineRule="auto"/>
            </w:pPr>
          </w:p>
          <w:p w14:paraId="4C0233A2" w14:textId="77777777" w:rsidR="00DA4155" w:rsidRDefault="00DA4155" w:rsidP="008D35FF">
            <w:pPr>
              <w:spacing w:line="276" w:lineRule="auto"/>
            </w:pPr>
          </w:p>
        </w:tc>
        <w:tc>
          <w:tcPr>
            <w:tcW w:w="3118" w:type="dxa"/>
          </w:tcPr>
          <w:p w14:paraId="0B839AF5" w14:textId="77777777" w:rsidR="003F3E6A" w:rsidRDefault="003F3E6A" w:rsidP="008D35FF">
            <w:pPr>
              <w:spacing w:line="276" w:lineRule="auto"/>
            </w:pPr>
          </w:p>
        </w:tc>
        <w:tc>
          <w:tcPr>
            <w:tcW w:w="1418" w:type="dxa"/>
          </w:tcPr>
          <w:p w14:paraId="52DC58F5" w14:textId="77777777" w:rsidR="003F3E6A" w:rsidRDefault="003F3E6A" w:rsidP="008D35FF">
            <w:pPr>
              <w:spacing w:line="276" w:lineRule="auto"/>
            </w:pPr>
          </w:p>
        </w:tc>
        <w:tc>
          <w:tcPr>
            <w:tcW w:w="1411" w:type="dxa"/>
          </w:tcPr>
          <w:p w14:paraId="6A4D926E" w14:textId="77777777" w:rsidR="003F3E6A" w:rsidRDefault="003F3E6A" w:rsidP="008D35FF">
            <w:pPr>
              <w:spacing w:line="276" w:lineRule="auto"/>
            </w:pPr>
          </w:p>
        </w:tc>
      </w:tr>
    </w:tbl>
    <w:p w14:paraId="2868A300" w14:textId="69F2BEE9" w:rsidR="00240864" w:rsidRDefault="00240864" w:rsidP="00240864">
      <w:pPr>
        <w:pStyle w:val="ListParagraph"/>
        <w:spacing w:line="276" w:lineRule="auto"/>
        <w:ind w:left="1080"/>
        <w:rPr>
          <w:rFonts w:ascii="Times New Roman" w:hAnsi="Times New Roman" w:cs="Times New Roman"/>
          <w:b/>
          <w:color w:val="000000"/>
          <w:sz w:val="24"/>
          <w:szCs w:val="24"/>
        </w:rPr>
      </w:pPr>
    </w:p>
    <w:p w14:paraId="2092E593" w14:textId="52A109C3" w:rsidR="006D4373" w:rsidRDefault="006D4373" w:rsidP="00240864">
      <w:pPr>
        <w:pStyle w:val="ListParagraph"/>
        <w:spacing w:line="276" w:lineRule="auto"/>
        <w:ind w:left="1080"/>
        <w:rPr>
          <w:rFonts w:ascii="Times New Roman" w:hAnsi="Times New Roman" w:cs="Times New Roman"/>
          <w:b/>
          <w:color w:val="000000"/>
          <w:sz w:val="24"/>
          <w:szCs w:val="24"/>
        </w:rPr>
      </w:pPr>
    </w:p>
    <w:p w14:paraId="5141F437" w14:textId="77777777" w:rsidR="003D401A" w:rsidRPr="003D401A" w:rsidRDefault="003D401A" w:rsidP="00B342C1">
      <w:pPr>
        <w:pStyle w:val="ListParagraph"/>
        <w:numPr>
          <w:ilvl w:val="0"/>
          <w:numId w:val="1"/>
        </w:numPr>
        <w:spacing w:line="276" w:lineRule="auto"/>
        <w:jc w:val="center"/>
        <w:rPr>
          <w:rFonts w:ascii="Times New Roman" w:hAnsi="Times New Roman" w:cs="Times New Roman"/>
          <w:b/>
          <w:color w:val="000000"/>
          <w:sz w:val="24"/>
          <w:szCs w:val="24"/>
        </w:rPr>
      </w:pPr>
      <w:r w:rsidRPr="003D401A">
        <w:rPr>
          <w:rFonts w:ascii="Times New Roman" w:hAnsi="Times New Roman" w:cs="Times New Roman"/>
          <w:b/>
          <w:color w:val="000000"/>
          <w:sz w:val="24"/>
          <w:szCs w:val="24"/>
        </w:rPr>
        <w:lastRenderedPageBreak/>
        <w:t>ĮSTAIGOS DARBUOTOJŲ CIVILINĖS SAUGOS MOKYMŲ PLANAS</w:t>
      </w:r>
    </w:p>
    <w:p w14:paraId="567CDCBE" w14:textId="77777777" w:rsidR="006D4373" w:rsidRDefault="006D4373" w:rsidP="00352689">
      <w:pPr>
        <w:spacing w:line="360" w:lineRule="auto"/>
        <w:ind w:firstLine="567"/>
        <w:jc w:val="both"/>
        <w:rPr>
          <w:rFonts w:ascii="Times New Roman" w:hAnsi="Times New Roman" w:cs="Times New Roman"/>
          <w:color w:val="000000"/>
          <w:sz w:val="24"/>
          <w:szCs w:val="24"/>
        </w:rPr>
      </w:pPr>
    </w:p>
    <w:p w14:paraId="1F797E74" w14:textId="1E3AF2AF" w:rsidR="003D401A" w:rsidRDefault="003F3E6A" w:rsidP="00352689">
      <w:pPr>
        <w:spacing w:line="360" w:lineRule="auto"/>
        <w:ind w:firstLine="567"/>
        <w:jc w:val="both"/>
        <w:rPr>
          <w:rFonts w:ascii="Times New Roman" w:hAnsi="Times New Roman" w:cs="Times New Roman"/>
          <w:color w:val="000000"/>
          <w:sz w:val="24"/>
          <w:szCs w:val="24"/>
        </w:rPr>
      </w:pPr>
      <w:r w:rsidRPr="003D401A">
        <w:rPr>
          <w:rFonts w:ascii="Times New Roman" w:hAnsi="Times New Roman" w:cs="Times New Roman"/>
          <w:color w:val="000000"/>
          <w:sz w:val="24"/>
          <w:szCs w:val="24"/>
        </w:rPr>
        <w:t xml:space="preserve">LR Civilinės saugos įstatymo 16 straipsnio 3 dalies 4 punktas nurodo, kad </w:t>
      </w:r>
      <w:r w:rsidR="003D401A" w:rsidRPr="003D401A">
        <w:rPr>
          <w:rStyle w:val="Strong"/>
          <w:rFonts w:ascii="Times New Roman" w:hAnsi="Times New Roman" w:cs="Times New Roman"/>
          <w:b w:val="0"/>
          <w:color w:val="000000"/>
          <w:sz w:val="24"/>
          <w:szCs w:val="24"/>
        </w:rPr>
        <w:t>ūkio subjekto</w:t>
      </w:r>
      <w:r w:rsidR="003D401A" w:rsidRPr="003D401A">
        <w:rPr>
          <w:rFonts w:ascii="Times New Roman" w:hAnsi="Times New Roman" w:cs="Times New Roman"/>
          <w:b/>
          <w:color w:val="000000"/>
          <w:sz w:val="24"/>
          <w:szCs w:val="24"/>
        </w:rPr>
        <w:t>, </w:t>
      </w:r>
      <w:r w:rsidR="003D401A" w:rsidRPr="003D401A">
        <w:rPr>
          <w:rStyle w:val="Strong"/>
          <w:rFonts w:ascii="Times New Roman" w:hAnsi="Times New Roman" w:cs="Times New Roman"/>
          <w:b w:val="0"/>
          <w:color w:val="000000"/>
          <w:sz w:val="24"/>
          <w:szCs w:val="24"/>
        </w:rPr>
        <w:t>kitos įstaigos vadovas</w:t>
      </w:r>
      <w:r w:rsidR="003D401A" w:rsidRPr="003D401A">
        <w:rPr>
          <w:rFonts w:ascii="Times New Roman" w:hAnsi="Times New Roman" w:cs="Times New Roman"/>
          <w:b/>
          <w:color w:val="000000"/>
          <w:sz w:val="24"/>
          <w:szCs w:val="24"/>
        </w:rPr>
        <w:t> </w:t>
      </w:r>
      <w:r w:rsidR="00B076FD">
        <w:rPr>
          <w:rFonts w:ascii="Times New Roman" w:hAnsi="Times New Roman" w:cs="Times New Roman"/>
          <w:b/>
          <w:color w:val="000000"/>
          <w:sz w:val="24"/>
          <w:szCs w:val="24"/>
        </w:rPr>
        <w:t xml:space="preserve"> </w:t>
      </w:r>
      <w:r w:rsidR="003D401A" w:rsidRPr="003D401A">
        <w:rPr>
          <w:rFonts w:ascii="Times New Roman" w:hAnsi="Times New Roman" w:cs="Times New Roman"/>
          <w:color w:val="000000"/>
          <w:sz w:val="24"/>
          <w:szCs w:val="24"/>
        </w:rPr>
        <w:t>arba jo įgalio</w:t>
      </w:r>
      <w:r w:rsidR="003D401A">
        <w:rPr>
          <w:rFonts w:ascii="Times New Roman" w:hAnsi="Times New Roman" w:cs="Times New Roman"/>
          <w:color w:val="000000"/>
          <w:sz w:val="24"/>
          <w:szCs w:val="24"/>
        </w:rPr>
        <w:t xml:space="preserve">tas asmuo Vyriausybės nustatyta </w:t>
      </w:r>
      <w:r w:rsidR="003D401A" w:rsidRPr="003D401A">
        <w:rPr>
          <w:rFonts w:ascii="Times New Roman" w:hAnsi="Times New Roman" w:cs="Times New Roman"/>
          <w:color w:val="000000"/>
          <w:sz w:val="24"/>
          <w:szCs w:val="24"/>
        </w:rPr>
        <w:t>tvarka </w:t>
      </w:r>
      <w:r w:rsidR="003D401A" w:rsidRPr="003D401A">
        <w:rPr>
          <w:rStyle w:val="Strong"/>
          <w:rFonts w:ascii="Times New Roman" w:hAnsi="Times New Roman" w:cs="Times New Roman"/>
          <w:b w:val="0"/>
          <w:color w:val="000000"/>
          <w:sz w:val="24"/>
          <w:szCs w:val="24"/>
        </w:rPr>
        <w:t>organizuoja</w:t>
      </w:r>
      <w:r w:rsidR="003D401A" w:rsidRPr="003D401A">
        <w:rPr>
          <w:rFonts w:ascii="Times New Roman" w:hAnsi="Times New Roman" w:cs="Times New Roman"/>
          <w:color w:val="000000"/>
          <w:sz w:val="24"/>
          <w:szCs w:val="24"/>
        </w:rPr>
        <w:t> ūkio subjekto, kitos įstaigos </w:t>
      </w:r>
      <w:r w:rsidR="003D401A" w:rsidRPr="003D401A">
        <w:rPr>
          <w:rStyle w:val="Strong"/>
          <w:rFonts w:ascii="Times New Roman" w:hAnsi="Times New Roman" w:cs="Times New Roman"/>
          <w:b w:val="0"/>
          <w:color w:val="000000"/>
          <w:sz w:val="24"/>
          <w:szCs w:val="24"/>
        </w:rPr>
        <w:t>darbuotojų civilinės saugos pratybas ir mokymą</w:t>
      </w:r>
      <w:r w:rsidR="003D401A">
        <w:rPr>
          <w:rStyle w:val="apple-converted-space"/>
          <w:rFonts w:ascii="Times New Roman" w:hAnsi="Times New Roman" w:cs="Times New Roman"/>
          <w:color w:val="000000"/>
          <w:sz w:val="24"/>
          <w:szCs w:val="24"/>
        </w:rPr>
        <w:t xml:space="preserve">, o </w:t>
      </w:r>
      <w:r w:rsidR="003D401A" w:rsidRPr="003D401A">
        <w:rPr>
          <w:rFonts w:ascii="Times New Roman" w:hAnsi="Times New Roman" w:cs="Times New Roman"/>
          <w:color w:val="000000"/>
          <w:sz w:val="24"/>
          <w:szCs w:val="24"/>
        </w:rPr>
        <w:t>Lietuvos Respublikos Vyriausybė</w:t>
      </w:r>
      <w:r w:rsidR="003D401A">
        <w:rPr>
          <w:rFonts w:ascii="Times New Roman" w:hAnsi="Times New Roman" w:cs="Times New Roman"/>
          <w:color w:val="000000"/>
          <w:sz w:val="24"/>
          <w:szCs w:val="24"/>
        </w:rPr>
        <w:t>s 2010 m. birželio 7 d. nutarimas Nr. 718</w:t>
      </w:r>
      <w:r w:rsidR="003D401A" w:rsidRPr="003D401A">
        <w:rPr>
          <w:rFonts w:ascii="Times New Roman" w:hAnsi="Times New Roman" w:cs="Times New Roman"/>
          <w:color w:val="000000"/>
          <w:sz w:val="24"/>
          <w:szCs w:val="24"/>
        </w:rPr>
        <w:t xml:space="preserve"> </w:t>
      </w:r>
      <w:r w:rsidR="003D401A">
        <w:rPr>
          <w:rFonts w:ascii="Times New Roman" w:hAnsi="Times New Roman" w:cs="Times New Roman"/>
          <w:color w:val="000000"/>
          <w:sz w:val="24"/>
          <w:szCs w:val="24"/>
        </w:rPr>
        <w:t xml:space="preserve">dėl </w:t>
      </w:r>
      <w:r w:rsidR="003D401A" w:rsidRPr="003D401A">
        <w:rPr>
          <w:rFonts w:ascii="Times New Roman" w:hAnsi="Times New Roman" w:cs="Times New Roman"/>
          <w:color w:val="000000"/>
          <w:sz w:val="24"/>
          <w:szCs w:val="24"/>
        </w:rPr>
        <w:t>"Civilinės saugos mokymo tvarkos aprašo"</w:t>
      </w:r>
      <w:r w:rsidR="003D401A">
        <w:rPr>
          <w:rFonts w:ascii="Times New Roman" w:hAnsi="Times New Roman" w:cs="Times New Roman"/>
          <w:color w:val="000000"/>
          <w:sz w:val="24"/>
          <w:szCs w:val="24"/>
        </w:rPr>
        <w:t xml:space="preserve"> numato, kad darbuotojų mokymas organizuojamas jų darbo vietoje. Darbuotojų mokymas darbo vieto</w:t>
      </w:r>
      <w:r w:rsidR="00311D95">
        <w:rPr>
          <w:rFonts w:ascii="Times New Roman" w:hAnsi="Times New Roman" w:cs="Times New Roman"/>
          <w:color w:val="000000"/>
          <w:sz w:val="24"/>
          <w:szCs w:val="24"/>
        </w:rPr>
        <w:t>je organizuojamas vadovaujantis</w:t>
      </w:r>
      <w:r w:rsidR="003D401A">
        <w:rPr>
          <w:color w:val="000000"/>
          <w:shd w:val="clear" w:color="auto" w:fill="FFFFFF"/>
        </w:rPr>
        <w:t xml:space="preserve"> </w:t>
      </w:r>
      <w:r w:rsidR="003D401A" w:rsidRPr="00311D95">
        <w:rPr>
          <w:rFonts w:ascii="Times New Roman" w:hAnsi="Times New Roman" w:cs="Times New Roman"/>
          <w:color w:val="000000"/>
          <w:sz w:val="24"/>
          <w:szCs w:val="24"/>
          <w:shd w:val="clear" w:color="auto" w:fill="FFFFFF"/>
        </w:rPr>
        <w:t>Priešgaisrinės apsaugos ir gelbėjimo departamento direktoriaus patvirtintomis tipinėmis civilinės saugos mokymo programomis</w:t>
      </w:r>
      <w:r w:rsidR="00311D95">
        <w:rPr>
          <w:rFonts w:ascii="Times New Roman" w:hAnsi="Times New Roman" w:cs="Times New Roman"/>
          <w:color w:val="000000"/>
          <w:sz w:val="24"/>
          <w:szCs w:val="24"/>
          <w:shd w:val="clear" w:color="auto" w:fill="FFFFFF"/>
        </w:rPr>
        <w:t xml:space="preserve">. </w:t>
      </w:r>
      <w:r w:rsidR="00311D95">
        <w:rPr>
          <w:rStyle w:val="apple-converted-space"/>
          <w:color w:val="000000"/>
        </w:rPr>
        <w:t> </w:t>
      </w:r>
      <w:r w:rsidR="00311D95" w:rsidRPr="00311D95">
        <w:rPr>
          <w:rFonts w:ascii="Times New Roman" w:hAnsi="Times New Roman" w:cs="Times New Roman"/>
          <w:color w:val="000000"/>
          <w:sz w:val="24"/>
          <w:szCs w:val="24"/>
        </w:rPr>
        <w:t xml:space="preserve">Institucijų, įstaigų darbuotojų </w:t>
      </w:r>
      <w:r w:rsidR="00311D95">
        <w:rPr>
          <w:rFonts w:ascii="Times New Roman" w:hAnsi="Times New Roman" w:cs="Times New Roman"/>
          <w:color w:val="000000"/>
          <w:sz w:val="24"/>
          <w:szCs w:val="24"/>
        </w:rPr>
        <w:t>civilinės saugos mokymui pagal p</w:t>
      </w:r>
      <w:r w:rsidR="00311D95" w:rsidRPr="00311D95">
        <w:rPr>
          <w:rFonts w:ascii="Times New Roman" w:hAnsi="Times New Roman" w:cs="Times New Roman"/>
          <w:color w:val="000000"/>
          <w:sz w:val="24"/>
          <w:szCs w:val="24"/>
        </w:rPr>
        <w:t>rogramą kasmet turi būti skiriama ne mažiau kaip 2 valandos. Programą galima papildyti naujomis temomis, didinti atskiroms temoms numatytą valandų skaičių.</w:t>
      </w:r>
    </w:p>
    <w:p w14:paraId="12F4DA58" w14:textId="77777777" w:rsidR="003C6144" w:rsidRPr="003C6144" w:rsidRDefault="003C6144" w:rsidP="00352689">
      <w:pPr>
        <w:spacing w:line="360" w:lineRule="auto"/>
        <w:ind w:firstLine="567"/>
        <w:jc w:val="both"/>
        <w:rPr>
          <w:rFonts w:ascii="Times New Roman" w:hAnsi="Times New Roman" w:cs="Times New Roman"/>
          <w:sz w:val="24"/>
          <w:szCs w:val="24"/>
        </w:rPr>
      </w:pPr>
      <w:r w:rsidRPr="003C6144">
        <w:rPr>
          <w:rFonts w:ascii="Times New Roman" w:hAnsi="Times New Roman" w:cs="Times New Roman"/>
          <w:sz w:val="24"/>
          <w:szCs w:val="24"/>
          <w:lang w:eastAsia="ru-RU"/>
        </w:rPr>
        <w:t xml:space="preserve">Darbuotojų civilinės saugos </w:t>
      </w:r>
      <w:r w:rsidRPr="003C6144">
        <w:rPr>
          <w:rFonts w:ascii="Times New Roman" w:hAnsi="Times New Roman" w:cs="Times New Roman"/>
          <w:sz w:val="24"/>
          <w:szCs w:val="24"/>
          <w:lang w:eastAsia="lt-LT"/>
        </w:rPr>
        <w:t>mokymas</w:t>
      </w:r>
      <w:r w:rsidRPr="003C6144">
        <w:rPr>
          <w:rFonts w:ascii="Times New Roman" w:hAnsi="Times New Roman" w:cs="Times New Roman"/>
          <w:sz w:val="24"/>
          <w:szCs w:val="24"/>
        </w:rPr>
        <w:t xml:space="preserve"> vy</w:t>
      </w:r>
      <w:r w:rsidR="00E70DD1">
        <w:rPr>
          <w:rFonts w:ascii="Times New Roman" w:hAnsi="Times New Roman" w:cs="Times New Roman"/>
          <w:sz w:val="24"/>
          <w:szCs w:val="24"/>
        </w:rPr>
        <w:t xml:space="preserve">kdomas pagal žemiau </w:t>
      </w:r>
      <w:r w:rsidRPr="003C6144">
        <w:rPr>
          <w:rFonts w:ascii="Times New Roman" w:hAnsi="Times New Roman" w:cs="Times New Roman"/>
          <w:sz w:val="24"/>
          <w:szCs w:val="24"/>
        </w:rPr>
        <w:t xml:space="preserve">nurodytų temų eiliškumą, atsižvelgiant į norminių teisės aktų reikalavimus neformaliems mokymams. Bendra mokymo </w:t>
      </w:r>
      <w:r w:rsidR="00FA6586">
        <w:rPr>
          <w:rFonts w:ascii="Times New Roman" w:hAnsi="Times New Roman" w:cs="Times New Roman"/>
          <w:sz w:val="24"/>
          <w:szCs w:val="24"/>
        </w:rPr>
        <w:t>trukmė - 2 akademinės valandos.</w:t>
      </w:r>
    </w:p>
    <w:p w14:paraId="56693045" w14:textId="77777777" w:rsidR="00E70DD1" w:rsidRPr="00E70DD1" w:rsidRDefault="00E70DD1" w:rsidP="00402840">
      <w:pPr>
        <w:pStyle w:val="bodytext"/>
        <w:shd w:val="clear" w:color="auto" w:fill="FFFFFF"/>
        <w:spacing w:before="0" w:beforeAutospacing="0" w:after="0" w:afterAutospacing="0" w:line="360" w:lineRule="auto"/>
        <w:ind w:firstLine="312"/>
        <w:jc w:val="both"/>
        <w:rPr>
          <w:color w:val="000000"/>
        </w:rPr>
      </w:pPr>
      <w:r w:rsidRPr="00E70DD1">
        <w:rPr>
          <w:color w:val="000000"/>
        </w:rPr>
        <w:t>1. Civilinės saugos sistemos organizavimo ir veikimo teisiniai ir organizaciniai pagrindai;</w:t>
      </w:r>
    </w:p>
    <w:p w14:paraId="1C6D99CA" w14:textId="77777777" w:rsidR="00E70DD1" w:rsidRPr="00E70DD1" w:rsidRDefault="00E70DD1" w:rsidP="00402840">
      <w:pPr>
        <w:pStyle w:val="bodytext"/>
        <w:shd w:val="clear" w:color="auto" w:fill="FFFFFF"/>
        <w:spacing w:before="0" w:beforeAutospacing="0" w:after="0" w:afterAutospacing="0" w:line="360" w:lineRule="auto"/>
        <w:ind w:firstLine="312"/>
        <w:jc w:val="both"/>
        <w:rPr>
          <w:color w:val="000000"/>
        </w:rPr>
      </w:pPr>
      <w:r w:rsidRPr="00E70DD1">
        <w:rPr>
          <w:color w:val="000000"/>
        </w:rPr>
        <w:t>2. Ministerijų, kitų valstybės institucijų, įstaigų, gyventojų teisės ir pareigos civilinės saugos srityje;</w:t>
      </w:r>
    </w:p>
    <w:p w14:paraId="33B1A23D" w14:textId="77777777" w:rsidR="00E70DD1" w:rsidRPr="00E70DD1" w:rsidRDefault="00E70DD1" w:rsidP="00402840">
      <w:pPr>
        <w:pStyle w:val="bodytext"/>
        <w:shd w:val="clear" w:color="auto" w:fill="FFFFFF"/>
        <w:spacing w:before="0" w:beforeAutospacing="0" w:after="0" w:afterAutospacing="0" w:line="360" w:lineRule="auto"/>
        <w:ind w:firstLine="312"/>
        <w:jc w:val="both"/>
        <w:rPr>
          <w:color w:val="000000"/>
        </w:rPr>
      </w:pPr>
      <w:r w:rsidRPr="00E70DD1">
        <w:rPr>
          <w:color w:val="000000"/>
        </w:rPr>
        <w:t>3. Gamtinio, techninio, ekologinio ir socialinio pobūdžio pavojai, jų priežastys ir galimi padariniai;</w:t>
      </w:r>
    </w:p>
    <w:p w14:paraId="40A9DF6B" w14:textId="77777777" w:rsidR="00E70DD1" w:rsidRPr="00E70DD1" w:rsidRDefault="00E70DD1" w:rsidP="00402840">
      <w:pPr>
        <w:pStyle w:val="bodytext"/>
        <w:shd w:val="clear" w:color="auto" w:fill="FFFFFF"/>
        <w:spacing w:before="0" w:beforeAutospacing="0" w:after="0" w:afterAutospacing="0" w:line="360" w:lineRule="auto"/>
        <w:ind w:firstLine="312"/>
        <w:jc w:val="both"/>
        <w:rPr>
          <w:color w:val="000000"/>
        </w:rPr>
      </w:pPr>
      <w:r w:rsidRPr="00E70DD1">
        <w:rPr>
          <w:color w:val="000000"/>
        </w:rPr>
        <w:t>4. Ministerijos, kitos valstybės institucijos, įstaigos kompetencijai priskirtoje srityje galimų ekstremaliųjų situacijų prevencija;</w:t>
      </w:r>
    </w:p>
    <w:p w14:paraId="4FECDCDE" w14:textId="77777777" w:rsidR="00E70DD1" w:rsidRPr="00E70DD1" w:rsidRDefault="00E70DD1" w:rsidP="00402840">
      <w:pPr>
        <w:pStyle w:val="bodytext"/>
        <w:shd w:val="clear" w:color="auto" w:fill="FFFFFF"/>
        <w:spacing w:before="0" w:beforeAutospacing="0" w:after="0" w:afterAutospacing="0" w:line="360" w:lineRule="auto"/>
        <w:ind w:firstLine="312"/>
        <w:jc w:val="both"/>
        <w:rPr>
          <w:color w:val="000000"/>
        </w:rPr>
      </w:pPr>
      <w:r w:rsidRPr="00E70DD1">
        <w:rPr>
          <w:color w:val="000000"/>
        </w:rPr>
        <w:t>5. Saugus elgesys ir veiksmai ekstremaliųjų situacijų metu;</w:t>
      </w:r>
    </w:p>
    <w:p w14:paraId="4CE2180D" w14:textId="77777777" w:rsidR="00772700" w:rsidRDefault="00E70DD1" w:rsidP="00402840">
      <w:pPr>
        <w:pStyle w:val="bodytext"/>
        <w:shd w:val="clear" w:color="auto" w:fill="FFFFFF"/>
        <w:spacing w:before="0" w:beforeAutospacing="0" w:after="0" w:afterAutospacing="0" w:line="360" w:lineRule="auto"/>
        <w:ind w:firstLine="312"/>
        <w:jc w:val="both"/>
        <w:rPr>
          <w:color w:val="000000"/>
        </w:rPr>
      </w:pPr>
      <w:r w:rsidRPr="00E70DD1">
        <w:rPr>
          <w:color w:val="000000"/>
        </w:rPr>
        <w:t>6. Kolektyvinės ir asmeninės apsaugos priemonės, taikomos institucijų, įstaigų darbuotojų apsaugai.</w:t>
      </w:r>
    </w:p>
    <w:p w14:paraId="18C177AD" w14:textId="77777777" w:rsidR="000E0540" w:rsidRPr="00311D95" w:rsidRDefault="000E0540" w:rsidP="00402840">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Kiekvienais metais temos gali būti koreguojamos ir (arba) papildomos. Šiuos papildymus būtina nurodyti mokymo įsakyme arba atskirame mokymų įforminimo priede.</w:t>
      </w:r>
    </w:p>
    <w:p w14:paraId="5118F03A" w14:textId="2F34F6D1" w:rsidR="000E5562" w:rsidRDefault="003D401A" w:rsidP="008D35FF">
      <w:pPr>
        <w:spacing w:line="276" w:lineRule="auto"/>
        <w:rPr>
          <w:rFonts w:ascii="Times New Roman" w:hAnsi="Times New Roman" w:cs="Times New Roman"/>
          <w:b/>
          <w:sz w:val="24"/>
          <w:szCs w:val="24"/>
        </w:rPr>
      </w:pPr>
      <w:r w:rsidRPr="003D401A">
        <w:rPr>
          <w:rFonts w:ascii="Times New Roman" w:hAnsi="Times New Roman" w:cs="Times New Roman"/>
          <w:b/>
          <w:sz w:val="24"/>
          <w:szCs w:val="24"/>
        </w:rPr>
        <w:t>Įstaigoje organizuojamų darbuotojų civilinės saugos mokymų grafikas</w:t>
      </w:r>
      <w:r w:rsidR="00B17C6B">
        <w:rPr>
          <w:rFonts w:ascii="Times New Roman" w:hAnsi="Times New Roman" w:cs="Times New Roman"/>
          <w:b/>
          <w:sz w:val="24"/>
          <w:szCs w:val="24"/>
        </w:rPr>
        <w:t>:</w:t>
      </w:r>
    </w:p>
    <w:p w14:paraId="1DED8D4A" w14:textId="77777777" w:rsidR="00B17C6B" w:rsidRDefault="00B17C6B" w:rsidP="008D35FF">
      <w:pPr>
        <w:spacing w:line="276" w:lineRule="auto"/>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570"/>
        <w:gridCol w:w="2402"/>
        <w:gridCol w:w="1477"/>
        <w:gridCol w:w="2409"/>
        <w:gridCol w:w="2829"/>
      </w:tblGrid>
      <w:tr w:rsidR="00311D95" w14:paraId="03304E86" w14:textId="77777777" w:rsidTr="00E755DE">
        <w:tc>
          <w:tcPr>
            <w:tcW w:w="570" w:type="dxa"/>
            <w:vAlign w:val="center"/>
          </w:tcPr>
          <w:p w14:paraId="44C4CCBE" w14:textId="77777777" w:rsidR="00311D95" w:rsidRDefault="00311D95"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Eil. Nr.</w:t>
            </w:r>
          </w:p>
        </w:tc>
        <w:tc>
          <w:tcPr>
            <w:tcW w:w="2402" w:type="dxa"/>
            <w:vAlign w:val="center"/>
          </w:tcPr>
          <w:p w14:paraId="4CEF6F89" w14:textId="77777777" w:rsidR="00311D95" w:rsidRDefault="00311D95"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Darbuotojų civilinės saugos mokymų atlikimo data</w:t>
            </w:r>
          </w:p>
        </w:tc>
        <w:tc>
          <w:tcPr>
            <w:tcW w:w="1477" w:type="dxa"/>
            <w:vAlign w:val="center"/>
          </w:tcPr>
          <w:p w14:paraId="1896C4CC" w14:textId="77777777" w:rsidR="00311D95" w:rsidRDefault="00311D95"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Darbuotojų, dalyvavusių mokymuose skaičius</w:t>
            </w:r>
          </w:p>
        </w:tc>
        <w:tc>
          <w:tcPr>
            <w:tcW w:w="2409" w:type="dxa"/>
            <w:vAlign w:val="center"/>
          </w:tcPr>
          <w:p w14:paraId="6B087A68" w14:textId="77777777" w:rsidR="00311D95" w:rsidRDefault="00311D95"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Mokymai įforminti</w:t>
            </w:r>
          </w:p>
        </w:tc>
        <w:tc>
          <w:tcPr>
            <w:tcW w:w="2829" w:type="dxa"/>
            <w:vAlign w:val="center"/>
          </w:tcPr>
          <w:p w14:paraId="3F4CDFBE" w14:textId="77777777" w:rsidR="00311D95" w:rsidRDefault="00CA01D0"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Sekanti mokymų data</w:t>
            </w:r>
          </w:p>
        </w:tc>
      </w:tr>
      <w:tr w:rsidR="00F1073F" w14:paraId="4FB299F1" w14:textId="77777777" w:rsidTr="00E44F2C">
        <w:trPr>
          <w:trHeight w:val="566"/>
        </w:trPr>
        <w:tc>
          <w:tcPr>
            <w:tcW w:w="570" w:type="dxa"/>
            <w:vAlign w:val="center"/>
          </w:tcPr>
          <w:p w14:paraId="6F411DA1" w14:textId="77777777" w:rsidR="00F1073F" w:rsidRPr="008D35FF" w:rsidRDefault="00F1073F" w:rsidP="00F1073F">
            <w:pPr>
              <w:spacing w:line="276" w:lineRule="auto"/>
              <w:rPr>
                <w:rFonts w:ascii="Times New Roman" w:hAnsi="Times New Roman" w:cs="Times New Roman"/>
                <w:sz w:val="24"/>
                <w:szCs w:val="24"/>
              </w:rPr>
            </w:pPr>
            <w:r w:rsidRPr="008D35FF">
              <w:rPr>
                <w:rFonts w:ascii="Times New Roman" w:hAnsi="Times New Roman" w:cs="Times New Roman"/>
                <w:sz w:val="24"/>
                <w:szCs w:val="24"/>
              </w:rPr>
              <w:t>1.</w:t>
            </w:r>
          </w:p>
        </w:tc>
        <w:tc>
          <w:tcPr>
            <w:tcW w:w="2402" w:type="dxa"/>
            <w:vAlign w:val="center"/>
          </w:tcPr>
          <w:p w14:paraId="301A971D" w14:textId="60B9DF22" w:rsidR="00160695" w:rsidRPr="00065617" w:rsidRDefault="00065617" w:rsidP="00830120">
            <w:pPr>
              <w:jc w:val="center"/>
              <w:rPr>
                <w:rFonts w:ascii="Times New Roman" w:hAnsi="Times New Roman" w:cs="Times New Roman"/>
                <w:sz w:val="24"/>
                <w:szCs w:val="24"/>
              </w:rPr>
            </w:pPr>
            <w:r>
              <w:rPr>
                <w:rFonts w:ascii="Times New Roman" w:hAnsi="Times New Roman" w:cs="Times New Roman"/>
                <w:sz w:val="24"/>
                <w:szCs w:val="24"/>
              </w:rPr>
              <w:t>202</w:t>
            </w:r>
            <w:r w:rsidR="009B15B7">
              <w:rPr>
                <w:rFonts w:ascii="Times New Roman" w:hAnsi="Times New Roman" w:cs="Times New Roman"/>
                <w:sz w:val="24"/>
                <w:szCs w:val="24"/>
              </w:rPr>
              <w:t>2</w:t>
            </w:r>
            <w:r w:rsidR="00B17C6B">
              <w:rPr>
                <w:rFonts w:ascii="Times New Roman" w:hAnsi="Times New Roman" w:cs="Times New Roman"/>
                <w:sz w:val="24"/>
                <w:szCs w:val="24"/>
              </w:rPr>
              <w:t>-</w:t>
            </w:r>
            <w:r w:rsidR="00830120">
              <w:rPr>
                <w:rFonts w:ascii="Times New Roman" w:hAnsi="Times New Roman" w:cs="Times New Roman"/>
                <w:sz w:val="24"/>
                <w:szCs w:val="24"/>
              </w:rPr>
              <w:t>03-18</w:t>
            </w:r>
          </w:p>
        </w:tc>
        <w:tc>
          <w:tcPr>
            <w:tcW w:w="1477" w:type="dxa"/>
            <w:vAlign w:val="center"/>
          </w:tcPr>
          <w:p w14:paraId="0723F40D" w14:textId="2654D440" w:rsidR="00F1073F" w:rsidRPr="009D41A9" w:rsidRDefault="00830120" w:rsidP="00F1073F">
            <w:pPr>
              <w:jc w:val="center"/>
              <w:rPr>
                <w:rFonts w:ascii="Times New Roman" w:hAnsi="Times New Roman" w:cs="Times New Roman"/>
                <w:sz w:val="24"/>
                <w:szCs w:val="24"/>
              </w:rPr>
            </w:pPr>
            <w:r>
              <w:rPr>
                <w:rFonts w:ascii="Times New Roman" w:hAnsi="Times New Roman" w:cs="Times New Roman"/>
                <w:sz w:val="24"/>
                <w:szCs w:val="24"/>
              </w:rPr>
              <w:t>103</w:t>
            </w:r>
          </w:p>
        </w:tc>
        <w:tc>
          <w:tcPr>
            <w:tcW w:w="2409" w:type="dxa"/>
            <w:vAlign w:val="center"/>
          </w:tcPr>
          <w:p w14:paraId="5AA5E73A" w14:textId="77777777" w:rsidR="00B17C6B" w:rsidRDefault="00E755DE" w:rsidP="009B15B7">
            <w:pPr>
              <w:jc w:val="center"/>
              <w:rPr>
                <w:rFonts w:ascii="Times New Roman" w:hAnsi="Times New Roman" w:cs="Times New Roman"/>
                <w:sz w:val="24"/>
                <w:szCs w:val="24"/>
              </w:rPr>
            </w:pPr>
            <w:r w:rsidRPr="009D41A9">
              <w:rPr>
                <w:rFonts w:ascii="Times New Roman" w:hAnsi="Times New Roman" w:cs="Times New Roman"/>
                <w:sz w:val="24"/>
                <w:szCs w:val="24"/>
              </w:rPr>
              <w:t xml:space="preserve"> </w:t>
            </w:r>
            <w:r w:rsidR="00B97951">
              <w:rPr>
                <w:rFonts w:ascii="Times New Roman" w:hAnsi="Times New Roman" w:cs="Times New Roman"/>
                <w:sz w:val="24"/>
                <w:szCs w:val="24"/>
              </w:rPr>
              <w:t>Protokolu ir įsakymu</w:t>
            </w:r>
          </w:p>
          <w:p w14:paraId="09565943" w14:textId="6F65E717" w:rsidR="00830120" w:rsidRPr="009D41A9" w:rsidRDefault="00830120" w:rsidP="009B15B7">
            <w:pPr>
              <w:jc w:val="center"/>
              <w:rPr>
                <w:rFonts w:ascii="Times New Roman" w:hAnsi="Times New Roman" w:cs="Times New Roman"/>
                <w:sz w:val="24"/>
                <w:szCs w:val="24"/>
              </w:rPr>
            </w:pPr>
            <w:r>
              <w:rPr>
                <w:rFonts w:ascii="Times New Roman" w:hAnsi="Times New Roman" w:cs="Times New Roman"/>
                <w:sz w:val="24"/>
                <w:szCs w:val="24"/>
              </w:rPr>
              <w:t>(nuotoliniai mokymai)</w:t>
            </w:r>
          </w:p>
        </w:tc>
        <w:tc>
          <w:tcPr>
            <w:tcW w:w="2829" w:type="dxa"/>
            <w:vAlign w:val="center"/>
          </w:tcPr>
          <w:p w14:paraId="50AB1E34" w14:textId="1D0CCD53" w:rsidR="00F1073F" w:rsidRPr="009D41A9" w:rsidRDefault="00830120" w:rsidP="00CB3CD4">
            <w:pPr>
              <w:jc w:val="center"/>
              <w:rPr>
                <w:rFonts w:ascii="Times New Roman" w:hAnsi="Times New Roman" w:cs="Times New Roman"/>
                <w:sz w:val="24"/>
                <w:szCs w:val="24"/>
              </w:rPr>
            </w:pPr>
            <w:r>
              <w:rPr>
                <w:rFonts w:ascii="Times New Roman" w:hAnsi="Times New Roman" w:cs="Times New Roman"/>
                <w:sz w:val="24"/>
                <w:szCs w:val="24"/>
              </w:rPr>
              <w:t>2023-03</w:t>
            </w:r>
          </w:p>
        </w:tc>
      </w:tr>
      <w:tr w:rsidR="008D35FF" w14:paraId="3595E3DD" w14:textId="77777777" w:rsidTr="00B17C6B">
        <w:trPr>
          <w:trHeight w:val="646"/>
        </w:trPr>
        <w:tc>
          <w:tcPr>
            <w:tcW w:w="570" w:type="dxa"/>
            <w:vAlign w:val="center"/>
          </w:tcPr>
          <w:p w14:paraId="11C87F5B" w14:textId="77777777" w:rsidR="008D35FF" w:rsidRPr="008D35FF" w:rsidRDefault="008D35FF" w:rsidP="008D35FF">
            <w:pPr>
              <w:spacing w:line="276" w:lineRule="auto"/>
              <w:rPr>
                <w:rFonts w:ascii="Times New Roman" w:hAnsi="Times New Roman" w:cs="Times New Roman"/>
                <w:sz w:val="24"/>
                <w:szCs w:val="24"/>
              </w:rPr>
            </w:pPr>
            <w:r w:rsidRPr="008D35FF">
              <w:rPr>
                <w:rFonts w:ascii="Times New Roman" w:hAnsi="Times New Roman" w:cs="Times New Roman"/>
                <w:sz w:val="24"/>
                <w:szCs w:val="24"/>
              </w:rPr>
              <w:t>2.</w:t>
            </w:r>
          </w:p>
        </w:tc>
        <w:tc>
          <w:tcPr>
            <w:tcW w:w="2402" w:type="dxa"/>
            <w:vAlign w:val="center"/>
          </w:tcPr>
          <w:p w14:paraId="53CA8080" w14:textId="56477C74" w:rsidR="008D35FF" w:rsidRPr="006D4373" w:rsidRDefault="008D35FF" w:rsidP="00B17C6B">
            <w:pPr>
              <w:spacing w:line="276" w:lineRule="auto"/>
              <w:rPr>
                <w:rFonts w:ascii="Times New Roman" w:hAnsi="Times New Roman" w:cs="Times New Roman"/>
                <w:sz w:val="24"/>
                <w:szCs w:val="24"/>
                <w:highlight w:val="yellow"/>
              </w:rPr>
            </w:pPr>
          </w:p>
        </w:tc>
        <w:tc>
          <w:tcPr>
            <w:tcW w:w="1477" w:type="dxa"/>
          </w:tcPr>
          <w:p w14:paraId="61F80A2E" w14:textId="77777777" w:rsidR="008D35FF" w:rsidRPr="006D4373" w:rsidRDefault="008D35FF" w:rsidP="008D35FF">
            <w:pPr>
              <w:spacing w:line="276" w:lineRule="auto"/>
              <w:jc w:val="center"/>
              <w:rPr>
                <w:rFonts w:ascii="Times New Roman" w:hAnsi="Times New Roman" w:cs="Times New Roman"/>
                <w:sz w:val="24"/>
                <w:szCs w:val="24"/>
                <w:highlight w:val="yellow"/>
              </w:rPr>
            </w:pPr>
          </w:p>
          <w:p w14:paraId="1AB0A26B" w14:textId="7A1FE26F" w:rsidR="009322EB" w:rsidRPr="006D4373" w:rsidRDefault="009322EB" w:rsidP="006E4A76">
            <w:pPr>
              <w:spacing w:line="276" w:lineRule="auto"/>
              <w:rPr>
                <w:rFonts w:ascii="Times New Roman" w:hAnsi="Times New Roman" w:cs="Times New Roman"/>
                <w:sz w:val="24"/>
                <w:szCs w:val="24"/>
                <w:highlight w:val="yellow"/>
              </w:rPr>
            </w:pPr>
          </w:p>
        </w:tc>
        <w:tc>
          <w:tcPr>
            <w:tcW w:w="2409" w:type="dxa"/>
          </w:tcPr>
          <w:p w14:paraId="7AB338D1" w14:textId="77777777" w:rsidR="008D35FF" w:rsidRDefault="008D35FF" w:rsidP="008D35FF">
            <w:pPr>
              <w:spacing w:line="276" w:lineRule="auto"/>
              <w:jc w:val="center"/>
              <w:rPr>
                <w:rFonts w:ascii="Times New Roman" w:hAnsi="Times New Roman" w:cs="Times New Roman"/>
                <w:sz w:val="24"/>
                <w:szCs w:val="24"/>
                <w:highlight w:val="yellow"/>
              </w:rPr>
            </w:pPr>
          </w:p>
          <w:p w14:paraId="05539647" w14:textId="362DFDC1" w:rsidR="00B17C6B" w:rsidRPr="006D4373" w:rsidRDefault="00B17C6B" w:rsidP="006E4A76">
            <w:pPr>
              <w:spacing w:line="276" w:lineRule="auto"/>
              <w:rPr>
                <w:rFonts w:ascii="Times New Roman" w:hAnsi="Times New Roman" w:cs="Times New Roman"/>
                <w:sz w:val="24"/>
                <w:szCs w:val="24"/>
                <w:highlight w:val="yellow"/>
              </w:rPr>
            </w:pPr>
          </w:p>
        </w:tc>
        <w:tc>
          <w:tcPr>
            <w:tcW w:w="2829" w:type="dxa"/>
          </w:tcPr>
          <w:p w14:paraId="72B8C621" w14:textId="77777777" w:rsidR="008D35FF" w:rsidRPr="006D4373" w:rsidRDefault="008D35FF" w:rsidP="008D35FF">
            <w:pPr>
              <w:spacing w:line="276" w:lineRule="auto"/>
              <w:jc w:val="center"/>
              <w:rPr>
                <w:rFonts w:ascii="Times New Roman" w:hAnsi="Times New Roman" w:cs="Times New Roman"/>
                <w:sz w:val="24"/>
                <w:szCs w:val="24"/>
                <w:highlight w:val="yellow"/>
              </w:rPr>
            </w:pPr>
          </w:p>
        </w:tc>
      </w:tr>
      <w:tr w:rsidR="008D35FF" w14:paraId="420B8499" w14:textId="77777777" w:rsidTr="00E755DE">
        <w:trPr>
          <w:trHeight w:val="577"/>
        </w:trPr>
        <w:tc>
          <w:tcPr>
            <w:tcW w:w="570" w:type="dxa"/>
            <w:vAlign w:val="center"/>
          </w:tcPr>
          <w:p w14:paraId="52536323" w14:textId="77777777" w:rsidR="008D35FF" w:rsidRPr="008D35FF" w:rsidRDefault="008D35FF" w:rsidP="008D35FF">
            <w:pPr>
              <w:spacing w:line="276" w:lineRule="auto"/>
              <w:rPr>
                <w:rFonts w:ascii="Times New Roman" w:hAnsi="Times New Roman" w:cs="Times New Roman"/>
                <w:sz w:val="24"/>
                <w:szCs w:val="24"/>
              </w:rPr>
            </w:pPr>
            <w:r w:rsidRPr="008D35FF">
              <w:rPr>
                <w:rFonts w:ascii="Times New Roman" w:hAnsi="Times New Roman" w:cs="Times New Roman"/>
                <w:sz w:val="24"/>
                <w:szCs w:val="24"/>
              </w:rPr>
              <w:t>3.</w:t>
            </w:r>
          </w:p>
        </w:tc>
        <w:tc>
          <w:tcPr>
            <w:tcW w:w="2402" w:type="dxa"/>
          </w:tcPr>
          <w:p w14:paraId="640F04FD" w14:textId="77777777" w:rsidR="008D35FF" w:rsidRPr="00CA01D0" w:rsidRDefault="008D35FF" w:rsidP="008D35FF">
            <w:pPr>
              <w:spacing w:line="276" w:lineRule="auto"/>
              <w:jc w:val="center"/>
              <w:rPr>
                <w:rFonts w:ascii="Times New Roman" w:hAnsi="Times New Roman" w:cs="Times New Roman"/>
                <w:sz w:val="24"/>
                <w:szCs w:val="24"/>
              </w:rPr>
            </w:pPr>
          </w:p>
        </w:tc>
        <w:tc>
          <w:tcPr>
            <w:tcW w:w="1477" w:type="dxa"/>
          </w:tcPr>
          <w:p w14:paraId="2F3F3E7E" w14:textId="77777777" w:rsidR="008D35FF" w:rsidRPr="00CA01D0" w:rsidRDefault="008D35FF" w:rsidP="008D35FF">
            <w:pPr>
              <w:spacing w:line="276" w:lineRule="auto"/>
              <w:jc w:val="center"/>
              <w:rPr>
                <w:rFonts w:ascii="Times New Roman" w:hAnsi="Times New Roman" w:cs="Times New Roman"/>
                <w:sz w:val="24"/>
                <w:szCs w:val="24"/>
              </w:rPr>
            </w:pPr>
          </w:p>
        </w:tc>
        <w:tc>
          <w:tcPr>
            <w:tcW w:w="2409" w:type="dxa"/>
          </w:tcPr>
          <w:p w14:paraId="284D46C9" w14:textId="77777777" w:rsidR="008D35FF" w:rsidRPr="00CA01D0" w:rsidRDefault="008D35FF" w:rsidP="008D35FF">
            <w:pPr>
              <w:spacing w:line="276" w:lineRule="auto"/>
              <w:jc w:val="center"/>
              <w:rPr>
                <w:rFonts w:ascii="Times New Roman" w:hAnsi="Times New Roman" w:cs="Times New Roman"/>
                <w:sz w:val="24"/>
                <w:szCs w:val="24"/>
              </w:rPr>
            </w:pPr>
          </w:p>
        </w:tc>
        <w:tc>
          <w:tcPr>
            <w:tcW w:w="2829" w:type="dxa"/>
          </w:tcPr>
          <w:p w14:paraId="37A14CC9" w14:textId="77777777" w:rsidR="008D35FF" w:rsidRDefault="008D35FF" w:rsidP="008D35FF">
            <w:pPr>
              <w:spacing w:line="276" w:lineRule="auto"/>
              <w:jc w:val="center"/>
              <w:rPr>
                <w:rFonts w:ascii="Times New Roman" w:hAnsi="Times New Roman" w:cs="Times New Roman"/>
                <w:sz w:val="24"/>
                <w:szCs w:val="24"/>
              </w:rPr>
            </w:pPr>
          </w:p>
        </w:tc>
      </w:tr>
    </w:tbl>
    <w:p w14:paraId="7AAA38A7" w14:textId="77777777" w:rsidR="003C6144" w:rsidRPr="003C6144" w:rsidRDefault="003C6144" w:rsidP="00B342C1">
      <w:pPr>
        <w:pStyle w:val="ListParagraph"/>
        <w:numPr>
          <w:ilvl w:val="0"/>
          <w:numId w:val="1"/>
        </w:num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Į</w:t>
      </w:r>
      <w:r w:rsidR="008D35FF">
        <w:rPr>
          <w:rFonts w:ascii="Times New Roman" w:hAnsi="Times New Roman" w:cs="Times New Roman"/>
          <w:b/>
          <w:sz w:val="24"/>
          <w:szCs w:val="24"/>
        </w:rPr>
        <w:t>STAIGOS</w:t>
      </w:r>
      <w:r>
        <w:rPr>
          <w:rFonts w:ascii="Times New Roman" w:hAnsi="Times New Roman" w:cs="Times New Roman"/>
          <w:b/>
          <w:sz w:val="24"/>
          <w:szCs w:val="24"/>
        </w:rPr>
        <w:t xml:space="preserve"> CIVILINĖS SAUGOS PRATYBŲ PLANAS</w:t>
      </w:r>
    </w:p>
    <w:p w14:paraId="6F4C50EE" w14:textId="77777777" w:rsidR="00352689" w:rsidRDefault="0084708D" w:rsidP="00402840">
      <w:pPr>
        <w:spacing w:line="360" w:lineRule="auto"/>
        <w:jc w:val="both"/>
        <w:rPr>
          <w:szCs w:val="24"/>
        </w:rPr>
      </w:pPr>
      <w:r>
        <w:rPr>
          <w:szCs w:val="24"/>
        </w:rPr>
        <w:tab/>
      </w:r>
    </w:p>
    <w:p w14:paraId="5DC9BAD0" w14:textId="77777777" w:rsidR="00C82875" w:rsidRDefault="0084708D" w:rsidP="00352689">
      <w:pPr>
        <w:spacing w:line="360" w:lineRule="auto"/>
        <w:ind w:firstLine="567"/>
        <w:jc w:val="both"/>
        <w:rPr>
          <w:rFonts w:ascii="Times New Roman" w:hAnsi="Times New Roman" w:cs="Times New Roman"/>
          <w:sz w:val="24"/>
          <w:szCs w:val="24"/>
        </w:rPr>
      </w:pPr>
      <w:r w:rsidRPr="0084708D">
        <w:rPr>
          <w:rFonts w:ascii="Times New Roman" w:hAnsi="Times New Roman" w:cs="Times New Roman"/>
          <w:sz w:val="24"/>
          <w:szCs w:val="24"/>
        </w:rPr>
        <w:t>Pagal Lietuvos Respublikos Vyriausybės nutarimą</w:t>
      </w:r>
      <w:r w:rsidR="00BF4C6B" w:rsidRPr="0084708D">
        <w:rPr>
          <w:rFonts w:ascii="Times New Roman" w:hAnsi="Times New Roman" w:cs="Times New Roman"/>
          <w:sz w:val="24"/>
          <w:szCs w:val="24"/>
        </w:rPr>
        <w:t xml:space="preserve"> „Dėl Civilinės saugos pratybų organizavimo tvarkos aprašo patvirtinimo“ 2010 m. rugsėjo 8 d. Nr. 1295</w:t>
      </w:r>
      <w:r w:rsidRPr="0084708D">
        <w:rPr>
          <w:rFonts w:ascii="Times New Roman" w:hAnsi="Times New Roman" w:cs="Times New Roman"/>
          <w:sz w:val="24"/>
          <w:szCs w:val="24"/>
        </w:rPr>
        <w:t>, kuriame nurodoma, kad pratybos turi būti organizuojamos  ūkio subjektuose, kitose įstaigose, kurių vadovai turi organizuoti ekstremaliųjų situacijų valdymo planų rengimą ir (arba) kuriuose steigiami ekstremaliųjų situacijų operacijų centrai. Pratybos organizuojamos vadovaujantis ūkio subjekto, kitos įstaigos vadovo teisės aktų nustatyta tvarka patvirtintais ūkio subjekto, kitos įstaigos ekstremaliųjų situacijų prevencijos priemonių planais.</w:t>
      </w:r>
    </w:p>
    <w:p w14:paraId="1F109D40" w14:textId="77777777" w:rsidR="0084708D" w:rsidRPr="0084708D" w:rsidRDefault="0084708D" w:rsidP="00402840">
      <w:pPr>
        <w:spacing w:line="360" w:lineRule="auto"/>
        <w:ind w:firstLine="720"/>
        <w:rPr>
          <w:rFonts w:ascii="Times New Roman" w:hAnsi="Times New Roman" w:cs="Times New Roman"/>
          <w:sz w:val="24"/>
          <w:szCs w:val="24"/>
        </w:rPr>
      </w:pPr>
      <w:r w:rsidRPr="0084708D">
        <w:rPr>
          <w:rFonts w:ascii="Times New Roman" w:hAnsi="Times New Roman" w:cs="Times New Roman"/>
          <w:sz w:val="24"/>
          <w:szCs w:val="24"/>
          <w:lang w:bidi="ar-DZ"/>
        </w:rPr>
        <w:t>Pratybų tipai yra:</w:t>
      </w:r>
    </w:p>
    <w:p w14:paraId="5B6D5200" w14:textId="77777777" w:rsidR="0084708D" w:rsidRPr="0084708D" w:rsidRDefault="0084708D" w:rsidP="00402840">
      <w:pPr>
        <w:spacing w:line="360" w:lineRule="auto"/>
        <w:ind w:firstLine="720"/>
        <w:jc w:val="both"/>
        <w:rPr>
          <w:rFonts w:ascii="Times New Roman" w:hAnsi="Times New Roman" w:cs="Times New Roman"/>
          <w:sz w:val="24"/>
          <w:szCs w:val="24"/>
        </w:rPr>
      </w:pPr>
      <w:r w:rsidRPr="0084708D">
        <w:rPr>
          <w:rFonts w:ascii="Times New Roman" w:hAnsi="Times New Roman" w:cs="Times New Roman"/>
          <w:sz w:val="24"/>
          <w:szCs w:val="24"/>
        </w:rPr>
        <w:t>1) Stalo pratybos – detalus pratybų aprašyme pateikto įvykio, ekstremaliojo įvykio ar ekstremaliosios situacijos (toliau – pratybų situacija) valdymo aptarimas, kuriame dalyvaujantys civilinės saugos sistemos subjektų atstovai tarpusavyje tikslina, tobulina ir derina reagavimo ir padarinių šalinimo veiksmus;</w:t>
      </w:r>
    </w:p>
    <w:p w14:paraId="0BEFBB38" w14:textId="77777777" w:rsidR="00BF4C6B" w:rsidRPr="0084708D" w:rsidRDefault="0084708D" w:rsidP="00402840">
      <w:pPr>
        <w:tabs>
          <w:tab w:val="left" w:pos="720"/>
        </w:tabs>
        <w:spacing w:line="360" w:lineRule="auto"/>
        <w:jc w:val="both"/>
        <w:rPr>
          <w:rFonts w:ascii="Times New Roman" w:hAnsi="Times New Roman" w:cs="Times New Roman"/>
          <w:sz w:val="24"/>
          <w:szCs w:val="24"/>
        </w:rPr>
      </w:pPr>
      <w:r w:rsidRPr="0084708D">
        <w:rPr>
          <w:rFonts w:ascii="Times New Roman" w:hAnsi="Times New Roman" w:cs="Times New Roman"/>
          <w:sz w:val="24"/>
          <w:szCs w:val="24"/>
        </w:rPr>
        <w:tab/>
        <w:t>2) Funkcinės pratybos – civilinės saugos sistemos subjektų pratybos, skirtos atskiroms funkcijoms ar procedūroms, numatytoms šiems subjektams civilinės saugos srityje, įvertinti, tobulinti ir mokytis jas vykdyti.</w:t>
      </w:r>
    </w:p>
    <w:p w14:paraId="06EE186E" w14:textId="77777777" w:rsidR="00BF4C6B" w:rsidRPr="0084708D" w:rsidRDefault="0084708D" w:rsidP="00402840">
      <w:pPr>
        <w:tabs>
          <w:tab w:val="left" w:pos="1418"/>
        </w:tabs>
        <w:spacing w:line="360" w:lineRule="auto"/>
        <w:ind w:firstLine="720"/>
        <w:jc w:val="both"/>
        <w:rPr>
          <w:rFonts w:ascii="Times New Roman" w:hAnsi="Times New Roman" w:cs="Times New Roman"/>
          <w:sz w:val="24"/>
          <w:szCs w:val="24"/>
        </w:rPr>
      </w:pPr>
      <w:r w:rsidRPr="0084708D">
        <w:rPr>
          <w:rFonts w:ascii="Times New Roman" w:hAnsi="Times New Roman" w:cs="Times New Roman"/>
          <w:sz w:val="24"/>
          <w:szCs w:val="24"/>
        </w:rPr>
        <w:t>Ū</w:t>
      </w:r>
      <w:r w:rsidR="00BF4C6B" w:rsidRPr="0084708D">
        <w:rPr>
          <w:rFonts w:ascii="Times New Roman" w:hAnsi="Times New Roman" w:cs="Times New Roman"/>
          <w:sz w:val="24"/>
          <w:szCs w:val="24"/>
        </w:rPr>
        <w:t>kio subjekto, kit</w:t>
      </w:r>
      <w:r w:rsidRPr="0084708D">
        <w:rPr>
          <w:rFonts w:ascii="Times New Roman" w:hAnsi="Times New Roman" w:cs="Times New Roman"/>
          <w:sz w:val="24"/>
          <w:szCs w:val="24"/>
        </w:rPr>
        <w:t>os įstaigos darbuotojų pratybos organizuojamo periodiškumu:</w:t>
      </w:r>
    </w:p>
    <w:p w14:paraId="772BF991" w14:textId="77777777" w:rsidR="00BF4C6B" w:rsidRPr="0084708D" w:rsidRDefault="0084708D" w:rsidP="00402840">
      <w:pPr>
        <w:tabs>
          <w:tab w:val="left" w:pos="1418"/>
        </w:tabs>
        <w:spacing w:line="360" w:lineRule="auto"/>
        <w:ind w:firstLine="720"/>
        <w:jc w:val="both"/>
        <w:rPr>
          <w:rFonts w:ascii="Times New Roman" w:hAnsi="Times New Roman" w:cs="Times New Roman"/>
          <w:sz w:val="24"/>
          <w:szCs w:val="24"/>
        </w:rPr>
      </w:pPr>
      <w:r w:rsidRPr="0084708D">
        <w:rPr>
          <w:rFonts w:ascii="Times New Roman" w:hAnsi="Times New Roman" w:cs="Times New Roman"/>
          <w:sz w:val="24"/>
          <w:szCs w:val="24"/>
        </w:rPr>
        <w:t>1) F</w:t>
      </w:r>
      <w:r w:rsidR="00BF4C6B" w:rsidRPr="0084708D">
        <w:rPr>
          <w:rFonts w:ascii="Times New Roman" w:hAnsi="Times New Roman" w:cs="Times New Roman"/>
          <w:sz w:val="24"/>
          <w:szCs w:val="24"/>
        </w:rPr>
        <w:t>unkcinės pratybos – ne rečiau kaip kas dveji metai;</w:t>
      </w:r>
    </w:p>
    <w:p w14:paraId="6D12260F" w14:textId="77777777" w:rsidR="00BF4C6B" w:rsidRDefault="0084708D" w:rsidP="00402840">
      <w:pPr>
        <w:tabs>
          <w:tab w:val="left" w:pos="1418"/>
        </w:tabs>
        <w:spacing w:line="360" w:lineRule="auto"/>
        <w:ind w:firstLine="720"/>
        <w:jc w:val="both"/>
        <w:rPr>
          <w:rFonts w:ascii="Times New Roman" w:hAnsi="Times New Roman" w:cs="Times New Roman"/>
          <w:sz w:val="24"/>
          <w:szCs w:val="24"/>
        </w:rPr>
      </w:pPr>
      <w:r w:rsidRPr="0084708D">
        <w:rPr>
          <w:rFonts w:ascii="Times New Roman" w:hAnsi="Times New Roman" w:cs="Times New Roman"/>
          <w:sz w:val="24"/>
          <w:szCs w:val="24"/>
        </w:rPr>
        <w:t xml:space="preserve">2) </w:t>
      </w:r>
      <w:r w:rsidR="00B01A00">
        <w:rPr>
          <w:rFonts w:ascii="Times New Roman" w:hAnsi="Times New Roman" w:cs="Times New Roman"/>
          <w:sz w:val="24"/>
          <w:szCs w:val="24"/>
        </w:rPr>
        <w:t>S</w:t>
      </w:r>
      <w:r w:rsidR="00BF4C6B" w:rsidRPr="0084708D">
        <w:rPr>
          <w:rFonts w:ascii="Times New Roman" w:hAnsi="Times New Roman" w:cs="Times New Roman"/>
          <w:sz w:val="24"/>
          <w:szCs w:val="24"/>
        </w:rPr>
        <w:t>talo pratybos – ne rečiau kaip vieną kartą per metus, išskyrus tuos metus, kai rengiamos funkcinės pratybos.</w:t>
      </w:r>
    </w:p>
    <w:p w14:paraId="6C4B0D59" w14:textId="77777777" w:rsidR="0081043E" w:rsidRPr="0084708D" w:rsidRDefault="0081043E" w:rsidP="0081043E">
      <w:pPr>
        <w:tabs>
          <w:tab w:val="left" w:pos="1418"/>
        </w:tabs>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70"/>
        <w:gridCol w:w="2260"/>
        <w:gridCol w:w="1560"/>
        <w:gridCol w:w="2409"/>
        <w:gridCol w:w="2829"/>
      </w:tblGrid>
      <w:tr w:rsidR="00CA01D0" w14:paraId="2542FAFF" w14:textId="77777777" w:rsidTr="00186343">
        <w:tc>
          <w:tcPr>
            <w:tcW w:w="570" w:type="dxa"/>
            <w:vAlign w:val="center"/>
          </w:tcPr>
          <w:p w14:paraId="164C11EF" w14:textId="77777777" w:rsidR="00CA01D0" w:rsidRDefault="00CA01D0"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Eil. Nr.</w:t>
            </w:r>
          </w:p>
        </w:tc>
        <w:tc>
          <w:tcPr>
            <w:tcW w:w="2260" w:type="dxa"/>
            <w:vAlign w:val="center"/>
          </w:tcPr>
          <w:p w14:paraId="7F58C860" w14:textId="77777777" w:rsidR="00CA01D0" w:rsidRDefault="00CA01D0" w:rsidP="00B342C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Darbuotojų civilinės saugos </w:t>
            </w:r>
            <w:r w:rsidR="00B342C1">
              <w:rPr>
                <w:rFonts w:ascii="Times New Roman" w:hAnsi="Times New Roman" w:cs="Times New Roman"/>
                <w:b/>
                <w:sz w:val="24"/>
                <w:szCs w:val="24"/>
              </w:rPr>
              <w:t>pratybų</w:t>
            </w:r>
            <w:r>
              <w:rPr>
                <w:rFonts w:ascii="Times New Roman" w:hAnsi="Times New Roman" w:cs="Times New Roman"/>
                <w:b/>
                <w:sz w:val="24"/>
                <w:szCs w:val="24"/>
              </w:rPr>
              <w:t xml:space="preserve"> atlikimo data</w:t>
            </w:r>
          </w:p>
        </w:tc>
        <w:tc>
          <w:tcPr>
            <w:tcW w:w="1560" w:type="dxa"/>
            <w:vAlign w:val="center"/>
          </w:tcPr>
          <w:p w14:paraId="0C0C00D1" w14:textId="77777777" w:rsidR="00CA01D0" w:rsidRDefault="00CA01D0" w:rsidP="00B342C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Darbuotojų, dalyvavusių </w:t>
            </w:r>
            <w:r w:rsidR="00B342C1">
              <w:rPr>
                <w:rFonts w:ascii="Times New Roman" w:hAnsi="Times New Roman" w:cs="Times New Roman"/>
                <w:b/>
                <w:sz w:val="24"/>
                <w:szCs w:val="24"/>
              </w:rPr>
              <w:t>pratybose,</w:t>
            </w:r>
            <w:r>
              <w:rPr>
                <w:rFonts w:ascii="Times New Roman" w:hAnsi="Times New Roman" w:cs="Times New Roman"/>
                <w:b/>
                <w:sz w:val="24"/>
                <w:szCs w:val="24"/>
              </w:rPr>
              <w:t xml:space="preserve"> skaičius</w:t>
            </w:r>
          </w:p>
        </w:tc>
        <w:tc>
          <w:tcPr>
            <w:tcW w:w="2409" w:type="dxa"/>
            <w:vAlign w:val="center"/>
          </w:tcPr>
          <w:p w14:paraId="438801CE" w14:textId="77777777" w:rsidR="00CA01D0" w:rsidRDefault="00CA01D0"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Pratybų tipas</w:t>
            </w:r>
          </w:p>
        </w:tc>
        <w:tc>
          <w:tcPr>
            <w:tcW w:w="2829" w:type="dxa"/>
            <w:vAlign w:val="center"/>
          </w:tcPr>
          <w:p w14:paraId="53BA184C" w14:textId="77777777" w:rsidR="00CA01D0" w:rsidRDefault="00CA01D0" w:rsidP="008D35FF">
            <w:pPr>
              <w:spacing w:line="276" w:lineRule="auto"/>
              <w:jc w:val="center"/>
              <w:rPr>
                <w:rFonts w:ascii="Times New Roman" w:hAnsi="Times New Roman" w:cs="Times New Roman"/>
                <w:b/>
                <w:sz w:val="24"/>
                <w:szCs w:val="24"/>
              </w:rPr>
            </w:pPr>
            <w:r>
              <w:rPr>
                <w:rFonts w:ascii="Times New Roman" w:hAnsi="Times New Roman" w:cs="Times New Roman"/>
                <w:b/>
                <w:sz w:val="24"/>
                <w:szCs w:val="24"/>
              </w:rPr>
              <w:t>Sekanti pratybų data</w:t>
            </w:r>
          </w:p>
        </w:tc>
      </w:tr>
      <w:tr w:rsidR="00C355E1" w:rsidRPr="00CA01D0" w14:paraId="7388FBE7" w14:textId="77777777" w:rsidTr="00DF291D">
        <w:trPr>
          <w:trHeight w:val="553"/>
        </w:trPr>
        <w:tc>
          <w:tcPr>
            <w:tcW w:w="570" w:type="dxa"/>
            <w:vAlign w:val="center"/>
          </w:tcPr>
          <w:p w14:paraId="15A3C4E2" w14:textId="77777777" w:rsidR="00C355E1" w:rsidRDefault="00C355E1" w:rsidP="00C355E1">
            <w:pPr>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260" w:type="dxa"/>
            <w:vAlign w:val="center"/>
          </w:tcPr>
          <w:p w14:paraId="46C4C713" w14:textId="1B5F7CC9" w:rsidR="00C355E1" w:rsidRPr="00CE7AE6" w:rsidRDefault="00CE7AE6" w:rsidP="00830120">
            <w:pPr>
              <w:spacing w:line="276"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2022-</w:t>
            </w:r>
            <w:r w:rsidR="00830120">
              <w:rPr>
                <w:rFonts w:ascii="Times New Roman" w:hAnsi="Times New Roman" w:cs="Times New Roman"/>
                <w:sz w:val="24"/>
                <w:szCs w:val="24"/>
                <w:lang w:val="en-GB"/>
              </w:rPr>
              <w:t>03-18</w:t>
            </w:r>
          </w:p>
        </w:tc>
        <w:tc>
          <w:tcPr>
            <w:tcW w:w="1560" w:type="dxa"/>
            <w:vAlign w:val="center"/>
          </w:tcPr>
          <w:p w14:paraId="06160DDB" w14:textId="74F2F4FD" w:rsidR="00C355E1" w:rsidRPr="00A5206C" w:rsidRDefault="00C355E1" w:rsidP="00E97CF3">
            <w:pPr>
              <w:spacing w:line="276" w:lineRule="auto"/>
              <w:jc w:val="center"/>
              <w:rPr>
                <w:rFonts w:ascii="Times New Roman" w:hAnsi="Times New Roman" w:cs="Times New Roman"/>
                <w:sz w:val="24"/>
                <w:szCs w:val="24"/>
              </w:rPr>
            </w:pPr>
          </w:p>
        </w:tc>
        <w:tc>
          <w:tcPr>
            <w:tcW w:w="2409" w:type="dxa"/>
            <w:vAlign w:val="center"/>
          </w:tcPr>
          <w:p w14:paraId="171E37E5" w14:textId="7A9555E5" w:rsidR="00C355E1" w:rsidRPr="00065617" w:rsidRDefault="00830120" w:rsidP="00C355E1">
            <w:pPr>
              <w:spacing w:line="276" w:lineRule="auto"/>
              <w:jc w:val="center"/>
              <w:rPr>
                <w:rFonts w:ascii="Times New Roman" w:hAnsi="Times New Roman" w:cs="Times New Roman"/>
                <w:sz w:val="24"/>
                <w:szCs w:val="24"/>
              </w:rPr>
            </w:pPr>
            <w:r>
              <w:rPr>
                <w:rFonts w:ascii="Times New Roman" w:hAnsi="Times New Roman" w:cs="Times New Roman"/>
                <w:sz w:val="24"/>
                <w:szCs w:val="24"/>
              </w:rPr>
              <w:t>Funkcinės</w:t>
            </w:r>
          </w:p>
        </w:tc>
        <w:tc>
          <w:tcPr>
            <w:tcW w:w="2829" w:type="dxa"/>
            <w:vAlign w:val="center"/>
          </w:tcPr>
          <w:p w14:paraId="7D52FB8B" w14:textId="65FFE36D" w:rsidR="00C355E1" w:rsidRPr="00A5206C" w:rsidRDefault="00830120" w:rsidP="00CB3CD4">
            <w:pPr>
              <w:spacing w:line="276" w:lineRule="auto"/>
              <w:jc w:val="center"/>
              <w:rPr>
                <w:rFonts w:ascii="Times New Roman" w:hAnsi="Times New Roman" w:cs="Times New Roman"/>
                <w:sz w:val="24"/>
                <w:szCs w:val="24"/>
              </w:rPr>
            </w:pPr>
            <w:r>
              <w:rPr>
                <w:rFonts w:ascii="Times New Roman" w:hAnsi="Times New Roman" w:cs="Times New Roman"/>
                <w:sz w:val="24"/>
                <w:szCs w:val="24"/>
              </w:rPr>
              <w:t>2024-03</w:t>
            </w:r>
          </w:p>
        </w:tc>
      </w:tr>
      <w:tr w:rsidR="00C355E1" w:rsidRPr="00CA01D0" w14:paraId="25CDDEF1" w14:textId="77777777" w:rsidTr="00DF291D">
        <w:trPr>
          <w:trHeight w:val="561"/>
        </w:trPr>
        <w:tc>
          <w:tcPr>
            <w:tcW w:w="570" w:type="dxa"/>
            <w:vAlign w:val="center"/>
          </w:tcPr>
          <w:p w14:paraId="6934C939" w14:textId="6A4B50A5" w:rsidR="00C355E1" w:rsidRDefault="009B15B7" w:rsidP="00C355E1">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260" w:type="dxa"/>
            <w:vAlign w:val="center"/>
          </w:tcPr>
          <w:p w14:paraId="291876BC" w14:textId="2D875FA5" w:rsidR="00C355E1" w:rsidRPr="00A90676" w:rsidRDefault="00C355E1" w:rsidP="00CB3CD4">
            <w:pPr>
              <w:spacing w:line="276" w:lineRule="auto"/>
              <w:jc w:val="center"/>
              <w:rPr>
                <w:rFonts w:ascii="Times New Roman" w:hAnsi="Times New Roman" w:cs="Times New Roman"/>
                <w:sz w:val="24"/>
                <w:szCs w:val="24"/>
              </w:rPr>
            </w:pPr>
          </w:p>
        </w:tc>
        <w:tc>
          <w:tcPr>
            <w:tcW w:w="1560" w:type="dxa"/>
            <w:vAlign w:val="center"/>
          </w:tcPr>
          <w:p w14:paraId="2A8FDAC6" w14:textId="4B3A8215" w:rsidR="00C355E1" w:rsidRPr="00A5206C" w:rsidRDefault="00C355E1" w:rsidP="00C355E1">
            <w:pPr>
              <w:spacing w:line="276" w:lineRule="auto"/>
              <w:jc w:val="center"/>
              <w:rPr>
                <w:rFonts w:ascii="Times New Roman" w:hAnsi="Times New Roman" w:cs="Times New Roman"/>
                <w:sz w:val="24"/>
                <w:szCs w:val="24"/>
              </w:rPr>
            </w:pPr>
          </w:p>
        </w:tc>
        <w:tc>
          <w:tcPr>
            <w:tcW w:w="2409" w:type="dxa"/>
            <w:vAlign w:val="center"/>
          </w:tcPr>
          <w:p w14:paraId="6BC8948D" w14:textId="3F8AACA7" w:rsidR="00C355E1" w:rsidRPr="00A5206C" w:rsidRDefault="00830120" w:rsidP="00C355E1">
            <w:pPr>
              <w:spacing w:line="276" w:lineRule="auto"/>
              <w:jc w:val="center"/>
              <w:rPr>
                <w:rFonts w:ascii="Times New Roman" w:hAnsi="Times New Roman" w:cs="Times New Roman"/>
                <w:sz w:val="24"/>
                <w:szCs w:val="24"/>
              </w:rPr>
            </w:pPr>
            <w:r>
              <w:rPr>
                <w:rFonts w:ascii="Times New Roman" w:hAnsi="Times New Roman" w:cs="Times New Roman"/>
                <w:sz w:val="24"/>
                <w:szCs w:val="24"/>
              </w:rPr>
              <w:t>Stalo</w:t>
            </w:r>
          </w:p>
        </w:tc>
        <w:tc>
          <w:tcPr>
            <w:tcW w:w="2829" w:type="dxa"/>
            <w:vAlign w:val="center"/>
          </w:tcPr>
          <w:p w14:paraId="08F7CF06" w14:textId="76D32DD9" w:rsidR="00C355E1" w:rsidRPr="00A5206C" w:rsidRDefault="00C355E1" w:rsidP="00C355E1">
            <w:pPr>
              <w:spacing w:line="276" w:lineRule="auto"/>
              <w:jc w:val="center"/>
              <w:rPr>
                <w:rFonts w:ascii="Times New Roman" w:hAnsi="Times New Roman" w:cs="Times New Roman"/>
                <w:sz w:val="24"/>
                <w:szCs w:val="24"/>
              </w:rPr>
            </w:pPr>
          </w:p>
        </w:tc>
      </w:tr>
      <w:tr w:rsidR="00C355E1" w:rsidRPr="00CA01D0" w14:paraId="1643AA58" w14:textId="77777777" w:rsidTr="00DF291D">
        <w:trPr>
          <w:trHeight w:val="555"/>
        </w:trPr>
        <w:tc>
          <w:tcPr>
            <w:tcW w:w="570" w:type="dxa"/>
            <w:vAlign w:val="center"/>
          </w:tcPr>
          <w:p w14:paraId="65EE7B25" w14:textId="77777777" w:rsidR="00C355E1" w:rsidRDefault="00C355E1" w:rsidP="00C355E1">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260" w:type="dxa"/>
          </w:tcPr>
          <w:p w14:paraId="08F7321B" w14:textId="77777777" w:rsidR="00C355E1" w:rsidRPr="00A5206C" w:rsidRDefault="00C355E1" w:rsidP="00C355E1">
            <w:pPr>
              <w:spacing w:line="276" w:lineRule="auto"/>
              <w:jc w:val="center"/>
              <w:rPr>
                <w:rFonts w:ascii="Times New Roman" w:hAnsi="Times New Roman" w:cs="Times New Roman"/>
                <w:sz w:val="24"/>
                <w:szCs w:val="24"/>
              </w:rPr>
            </w:pPr>
          </w:p>
        </w:tc>
        <w:tc>
          <w:tcPr>
            <w:tcW w:w="1560" w:type="dxa"/>
            <w:vAlign w:val="center"/>
          </w:tcPr>
          <w:p w14:paraId="0E49EC5C" w14:textId="77777777" w:rsidR="00C355E1" w:rsidRPr="00A5206C" w:rsidRDefault="00C355E1" w:rsidP="00C355E1">
            <w:pPr>
              <w:spacing w:line="276" w:lineRule="auto"/>
              <w:jc w:val="center"/>
              <w:rPr>
                <w:rFonts w:ascii="Times New Roman" w:hAnsi="Times New Roman" w:cs="Times New Roman"/>
                <w:sz w:val="24"/>
                <w:szCs w:val="24"/>
              </w:rPr>
            </w:pPr>
          </w:p>
        </w:tc>
        <w:tc>
          <w:tcPr>
            <w:tcW w:w="2409" w:type="dxa"/>
            <w:vAlign w:val="center"/>
          </w:tcPr>
          <w:p w14:paraId="44FD41E4" w14:textId="5C57399A" w:rsidR="00C355E1" w:rsidRPr="00A5206C" w:rsidRDefault="00830120" w:rsidP="00C355E1">
            <w:pPr>
              <w:spacing w:line="276" w:lineRule="auto"/>
              <w:jc w:val="center"/>
              <w:rPr>
                <w:rFonts w:ascii="Times New Roman" w:hAnsi="Times New Roman" w:cs="Times New Roman"/>
                <w:sz w:val="24"/>
                <w:szCs w:val="24"/>
              </w:rPr>
            </w:pPr>
            <w:r>
              <w:rPr>
                <w:rFonts w:ascii="Times New Roman" w:hAnsi="Times New Roman" w:cs="Times New Roman"/>
                <w:sz w:val="24"/>
                <w:szCs w:val="24"/>
              </w:rPr>
              <w:t>Funkcinės</w:t>
            </w:r>
          </w:p>
        </w:tc>
        <w:tc>
          <w:tcPr>
            <w:tcW w:w="2829" w:type="dxa"/>
          </w:tcPr>
          <w:p w14:paraId="42D591B5" w14:textId="77777777" w:rsidR="00C355E1" w:rsidRPr="00A5206C" w:rsidRDefault="00C355E1" w:rsidP="00C355E1">
            <w:pPr>
              <w:spacing w:line="276" w:lineRule="auto"/>
              <w:jc w:val="center"/>
              <w:rPr>
                <w:rFonts w:ascii="Times New Roman" w:hAnsi="Times New Roman" w:cs="Times New Roman"/>
                <w:sz w:val="24"/>
                <w:szCs w:val="24"/>
              </w:rPr>
            </w:pPr>
          </w:p>
        </w:tc>
      </w:tr>
    </w:tbl>
    <w:p w14:paraId="61541C18" w14:textId="77777777" w:rsidR="00CA01D0" w:rsidRPr="00CA01D0" w:rsidRDefault="00CA01D0" w:rsidP="008D35FF">
      <w:pPr>
        <w:spacing w:line="276" w:lineRule="auto"/>
        <w:rPr>
          <w:rFonts w:ascii="Times New Roman" w:hAnsi="Times New Roman" w:cs="Times New Roman"/>
          <w:b/>
          <w:sz w:val="24"/>
          <w:szCs w:val="24"/>
        </w:rPr>
      </w:pPr>
    </w:p>
    <w:sectPr w:rsidR="00CA01D0" w:rsidRPr="00CA01D0" w:rsidSect="000429DC">
      <w:headerReference w:type="default" r:id="rId7"/>
      <w:footerReference w:type="default" r:id="rId8"/>
      <w:pgSz w:w="11906" w:h="16838"/>
      <w:pgMar w:top="993" w:right="567" w:bottom="851" w:left="1276"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F351A" w14:textId="77777777" w:rsidR="00CF57A7" w:rsidRDefault="00CF57A7" w:rsidP="000429DC">
      <w:pPr>
        <w:spacing w:after="0" w:line="240" w:lineRule="auto"/>
      </w:pPr>
      <w:r>
        <w:separator/>
      </w:r>
    </w:p>
  </w:endnote>
  <w:endnote w:type="continuationSeparator" w:id="0">
    <w:p w14:paraId="401C185D" w14:textId="77777777" w:rsidR="00CF57A7" w:rsidRDefault="00CF57A7" w:rsidP="00042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2300734"/>
      <w:docPartObj>
        <w:docPartGallery w:val="Page Numbers (Bottom of Page)"/>
        <w:docPartUnique/>
      </w:docPartObj>
    </w:sdtPr>
    <w:sdtEndPr>
      <w:rPr>
        <w:rFonts w:ascii="Times New Roman" w:hAnsi="Times New Roman" w:cs="Times New Roman"/>
        <w:noProof/>
      </w:rPr>
    </w:sdtEndPr>
    <w:sdtContent>
      <w:p w14:paraId="4B566139" w14:textId="02910C31" w:rsidR="000429DC" w:rsidRPr="0077127C" w:rsidRDefault="000429DC" w:rsidP="000429DC">
        <w:pPr>
          <w:pStyle w:val="Footer"/>
          <w:jc w:val="center"/>
          <w:rPr>
            <w:rFonts w:ascii="Times New Roman" w:hAnsi="Times New Roman" w:cs="Times New Roman"/>
          </w:rPr>
        </w:pPr>
        <w:r w:rsidRPr="0077127C">
          <w:rPr>
            <w:rFonts w:ascii="Times New Roman" w:hAnsi="Times New Roman" w:cs="Times New Roman"/>
          </w:rPr>
          <w:fldChar w:fldCharType="begin"/>
        </w:r>
        <w:r w:rsidRPr="0077127C">
          <w:rPr>
            <w:rFonts w:ascii="Times New Roman" w:hAnsi="Times New Roman" w:cs="Times New Roman"/>
          </w:rPr>
          <w:instrText xml:space="preserve"> PAGE   \* MERGEFORMAT </w:instrText>
        </w:r>
        <w:r w:rsidRPr="0077127C">
          <w:rPr>
            <w:rFonts w:ascii="Times New Roman" w:hAnsi="Times New Roman" w:cs="Times New Roman"/>
          </w:rPr>
          <w:fldChar w:fldCharType="separate"/>
        </w:r>
        <w:r w:rsidR="00095A12">
          <w:rPr>
            <w:rFonts w:ascii="Times New Roman" w:hAnsi="Times New Roman" w:cs="Times New Roman"/>
            <w:noProof/>
          </w:rPr>
          <w:t>4</w:t>
        </w:r>
        <w:r w:rsidRPr="0077127C">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1C7D" w14:textId="77777777" w:rsidR="00CF57A7" w:rsidRDefault="00CF57A7" w:rsidP="000429DC">
      <w:pPr>
        <w:spacing w:after="0" w:line="240" w:lineRule="auto"/>
      </w:pPr>
      <w:r>
        <w:separator/>
      </w:r>
    </w:p>
  </w:footnote>
  <w:footnote w:type="continuationSeparator" w:id="0">
    <w:p w14:paraId="548CBD0E" w14:textId="77777777" w:rsidR="00CF57A7" w:rsidRDefault="00CF57A7" w:rsidP="00042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B3223" w14:textId="77777777" w:rsidR="00830120" w:rsidRPr="00830120" w:rsidRDefault="00830120" w:rsidP="00830120">
    <w:pPr>
      <w:tabs>
        <w:tab w:val="center" w:pos="4986"/>
        <w:tab w:val="right" w:pos="9972"/>
      </w:tabs>
      <w:spacing w:after="0" w:line="240" w:lineRule="auto"/>
      <w:rPr>
        <w:rFonts w:ascii="Times New Roman" w:eastAsia="Times New Roman" w:hAnsi="Times New Roman" w:cs="Times New Roman"/>
        <w:color w:val="A6A6A6"/>
        <w:sz w:val="24"/>
        <w:szCs w:val="20"/>
      </w:rPr>
    </w:pPr>
    <w:bookmarkStart w:id="1" w:name="_Hlk67953844"/>
    <w:r w:rsidRPr="00830120">
      <w:rPr>
        <w:rFonts w:ascii="Times New Roman" w:eastAsia="Times New Roman" w:hAnsi="Times New Roman" w:cs="Times New Roman"/>
        <w:color w:val="A6A6A6"/>
        <w:sz w:val="24"/>
        <w:szCs w:val="20"/>
      </w:rPr>
      <w:t>Vilniaus „Žaros“ gimnazijos</w:t>
    </w:r>
  </w:p>
  <w:p w14:paraId="41BF66F8" w14:textId="77777777" w:rsidR="00830120" w:rsidRPr="00830120" w:rsidRDefault="00830120" w:rsidP="00830120">
    <w:pPr>
      <w:tabs>
        <w:tab w:val="center" w:pos="4986"/>
        <w:tab w:val="right" w:pos="9972"/>
      </w:tabs>
      <w:spacing w:after="0" w:line="240" w:lineRule="auto"/>
      <w:rPr>
        <w:rFonts w:ascii="Times New Roman" w:eastAsia="Times New Roman" w:hAnsi="Times New Roman" w:cs="Times New Roman"/>
        <w:color w:val="A6A6A6"/>
        <w:sz w:val="24"/>
        <w:szCs w:val="20"/>
      </w:rPr>
    </w:pPr>
    <w:r w:rsidRPr="00830120">
      <w:rPr>
        <w:rFonts w:ascii="Times New Roman" w:eastAsia="Times New Roman" w:hAnsi="Times New Roman" w:cs="Times New Roman"/>
        <w:color w:val="A6A6A6"/>
        <w:sz w:val="24"/>
        <w:szCs w:val="20"/>
      </w:rPr>
      <w:t>Į.k. 190007910</w:t>
    </w:r>
  </w:p>
  <w:bookmarkEnd w:id="1"/>
  <w:p w14:paraId="66DE147A" w14:textId="77777777" w:rsidR="00830120" w:rsidRPr="00830120" w:rsidRDefault="00830120" w:rsidP="00830120">
    <w:pPr>
      <w:tabs>
        <w:tab w:val="center" w:pos="4986"/>
        <w:tab w:val="right" w:pos="9972"/>
      </w:tabs>
      <w:spacing w:after="0" w:line="240" w:lineRule="auto"/>
      <w:rPr>
        <w:rFonts w:ascii="Times New Roman" w:eastAsia="Times New Roman" w:hAnsi="Times New Roman" w:cs="Times New Roman"/>
      </w:rPr>
    </w:pPr>
    <w:r w:rsidRPr="00830120">
      <w:rPr>
        <w:rFonts w:ascii="Times New Roman" w:eastAsia="Times New Roman" w:hAnsi="Times New Roman" w:cs="Times New Roman"/>
        <w:color w:val="A6A6A6"/>
        <w:sz w:val="24"/>
        <w:szCs w:val="20"/>
      </w:rPr>
      <w:t>Karklėnų g. 13, LT-11223 Vilnius</w:t>
    </w:r>
  </w:p>
  <w:p w14:paraId="54F63696" w14:textId="77777777" w:rsidR="006D4373" w:rsidRDefault="006D43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875118"/>
    <w:multiLevelType w:val="hybridMultilevel"/>
    <w:tmpl w:val="1E003546"/>
    <w:lvl w:ilvl="0" w:tplc="17D6CF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157"/>
    <w:rsid w:val="00022412"/>
    <w:rsid w:val="00037119"/>
    <w:rsid w:val="00041D64"/>
    <w:rsid w:val="000429DC"/>
    <w:rsid w:val="0005253E"/>
    <w:rsid w:val="00065617"/>
    <w:rsid w:val="00073A50"/>
    <w:rsid w:val="000850F3"/>
    <w:rsid w:val="00085926"/>
    <w:rsid w:val="00095A12"/>
    <w:rsid w:val="000B5157"/>
    <w:rsid w:val="000D79A5"/>
    <w:rsid w:val="000E0540"/>
    <w:rsid w:val="000E42D7"/>
    <w:rsid w:val="000E5562"/>
    <w:rsid w:val="000F2472"/>
    <w:rsid w:val="00106146"/>
    <w:rsid w:val="00121069"/>
    <w:rsid w:val="0013415B"/>
    <w:rsid w:val="00160695"/>
    <w:rsid w:val="00177936"/>
    <w:rsid w:val="0018004F"/>
    <w:rsid w:val="001923BD"/>
    <w:rsid w:val="001C163C"/>
    <w:rsid w:val="001D1ACD"/>
    <w:rsid w:val="001D306B"/>
    <w:rsid w:val="001D7CC2"/>
    <w:rsid w:val="001F02CC"/>
    <w:rsid w:val="002206D2"/>
    <w:rsid w:val="00233768"/>
    <w:rsid w:val="00240864"/>
    <w:rsid w:val="002523E1"/>
    <w:rsid w:val="00272FCC"/>
    <w:rsid w:val="002C1685"/>
    <w:rsid w:val="003116A9"/>
    <w:rsid w:val="00311D95"/>
    <w:rsid w:val="00314A57"/>
    <w:rsid w:val="00316B00"/>
    <w:rsid w:val="00330979"/>
    <w:rsid w:val="003328A9"/>
    <w:rsid w:val="00352689"/>
    <w:rsid w:val="00362D89"/>
    <w:rsid w:val="00381914"/>
    <w:rsid w:val="003A0ADA"/>
    <w:rsid w:val="003C3C3D"/>
    <w:rsid w:val="003C4CF0"/>
    <w:rsid w:val="003C6144"/>
    <w:rsid w:val="003C6E47"/>
    <w:rsid w:val="003D401A"/>
    <w:rsid w:val="003F2CEE"/>
    <w:rsid w:val="003F3E6A"/>
    <w:rsid w:val="00401BA1"/>
    <w:rsid w:val="00402840"/>
    <w:rsid w:val="0046732A"/>
    <w:rsid w:val="00474158"/>
    <w:rsid w:val="00496AA3"/>
    <w:rsid w:val="004B69B1"/>
    <w:rsid w:val="004C7017"/>
    <w:rsid w:val="004F46D4"/>
    <w:rsid w:val="00531245"/>
    <w:rsid w:val="00542981"/>
    <w:rsid w:val="00573D05"/>
    <w:rsid w:val="00586334"/>
    <w:rsid w:val="005A329D"/>
    <w:rsid w:val="005B4299"/>
    <w:rsid w:val="005D537F"/>
    <w:rsid w:val="005E04A0"/>
    <w:rsid w:val="005F2A08"/>
    <w:rsid w:val="00616A4B"/>
    <w:rsid w:val="00657FDA"/>
    <w:rsid w:val="00677501"/>
    <w:rsid w:val="00680174"/>
    <w:rsid w:val="0068419E"/>
    <w:rsid w:val="00696565"/>
    <w:rsid w:val="006D4373"/>
    <w:rsid w:val="006E4A76"/>
    <w:rsid w:val="006F0171"/>
    <w:rsid w:val="00711E05"/>
    <w:rsid w:val="00733157"/>
    <w:rsid w:val="0077127C"/>
    <w:rsid w:val="00772700"/>
    <w:rsid w:val="00773F95"/>
    <w:rsid w:val="00785D75"/>
    <w:rsid w:val="00790794"/>
    <w:rsid w:val="00791225"/>
    <w:rsid w:val="007A2C1A"/>
    <w:rsid w:val="007C1D42"/>
    <w:rsid w:val="007C6444"/>
    <w:rsid w:val="007D137C"/>
    <w:rsid w:val="007D28CD"/>
    <w:rsid w:val="0080201E"/>
    <w:rsid w:val="0081043E"/>
    <w:rsid w:val="00825763"/>
    <w:rsid w:val="00830120"/>
    <w:rsid w:val="0084708D"/>
    <w:rsid w:val="00850894"/>
    <w:rsid w:val="00862A70"/>
    <w:rsid w:val="008B4F8C"/>
    <w:rsid w:val="008D35FF"/>
    <w:rsid w:val="008E6495"/>
    <w:rsid w:val="008E7586"/>
    <w:rsid w:val="00913960"/>
    <w:rsid w:val="00922ED9"/>
    <w:rsid w:val="009322EB"/>
    <w:rsid w:val="00972FF5"/>
    <w:rsid w:val="0097346E"/>
    <w:rsid w:val="00980832"/>
    <w:rsid w:val="009B15B7"/>
    <w:rsid w:val="009B59B8"/>
    <w:rsid w:val="009C482E"/>
    <w:rsid w:val="009D41A9"/>
    <w:rsid w:val="009D4737"/>
    <w:rsid w:val="00A00D0C"/>
    <w:rsid w:val="00A02D0C"/>
    <w:rsid w:val="00A0782A"/>
    <w:rsid w:val="00A16F6D"/>
    <w:rsid w:val="00A44492"/>
    <w:rsid w:val="00A5206C"/>
    <w:rsid w:val="00A66F55"/>
    <w:rsid w:val="00A90676"/>
    <w:rsid w:val="00AA5C2A"/>
    <w:rsid w:val="00AF376E"/>
    <w:rsid w:val="00AF6945"/>
    <w:rsid w:val="00B01113"/>
    <w:rsid w:val="00B01A00"/>
    <w:rsid w:val="00B076FD"/>
    <w:rsid w:val="00B105DB"/>
    <w:rsid w:val="00B17C6B"/>
    <w:rsid w:val="00B342C1"/>
    <w:rsid w:val="00B45AF7"/>
    <w:rsid w:val="00B951EC"/>
    <w:rsid w:val="00B97951"/>
    <w:rsid w:val="00BD4105"/>
    <w:rsid w:val="00BE7063"/>
    <w:rsid w:val="00BF4C6B"/>
    <w:rsid w:val="00BF7236"/>
    <w:rsid w:val="00C114A8"/>
    <w:rsid w:val="00C23169"/>
    <w:rsid w:val="00C355E1"/>
    <w:rsid w:val="00C47A97"/>
    <w:rsid w:val="00C62418"/>
    <w:rsid w:val="00C76B0B"/>
    <w:rsid w:val="00C82875"/>
    <w:rsid w:val="00CA01D0"/>
    <w:rsid w:val="00CA0E26"/>
    <w:rsid w:val="00CA2F0E"/>
    <w:rsid w:val="00CB1B73"/>
    <w:rsid w:val="00CB228A"/>
    <w:rsid w:val="00CB3CD4"/>
    <w:rsid w:val="00CE7AE6"/>
    <w:rsid w:val="00CF57A7"/>
    <w:rsid w:val="00D01AA6"/>
    <w:rsid w:val="00D17DA9"/>
    <w:rsid w:val="00D34632"/>
    <w:rsid w:val="00D51DBA"/>
    <w:rsid w:val="00D6160F"/>
    <w:rsid w:val="00D652B2"/>
    <w:rsid w:val="00D87D6F"/>
    <w:rsid w:val="00DA2926"/>
    <w:rsid w:val="00DA4155"/>
    <w:rsid w:val="00DB3CCD"/>
    <w:rsid w:val="00DC41B7"/>
    <w:rsid w:val="00DC66DF"/>
    <w:rsid w:val="00DD1BDF"/>
    <w:rsid w:val="00DD6411"/>
    <w:rsid w:val="00DE2AA9"/>
    <w:rsid w:val="00DF291D"/>
    <w:rsid w:val="00E24A3A"/>
    <w:rsid w:val="00E351FD"/>
    <w:rsid w:val="00E3623E"/>
    <w:rsid w:val="00E41143"/>
    <w:rsid w:val="00E44F2C"/>
    <w:rsid w:val="00E70DD1"/>
    <w:rsid w:val="00E755DE"/>
    <w:rsid w:val="00E9251D"/>
    <w:rsid w:val="00E97CF3"/>
    <w:rsid w:val="00EB44F0"/>
    <w:rsid w:val="00ED2CD1"/>
    <w:rsid w:val="00ED7A45"/>
    <w:rsid w:val="00EE375B"/>
    <w:rsid w:val="00F1073F"/>
    <w:rsid w:val="00F11193"/>
    <w:rsid w:val="00F2173D"/>
    <w:rsid w:val="00F351C0"/>
    <w:rsid w:val="00F3536F"/>
    <w:rsid w:val="00F521D7"/>
    <w:rsid w:val="00F7260D"/>
    <w:rsid w:val="00F95319"/>
    <w:rsid w:val="00F95AB9"/>
    <w:rsid w:val="00FA6586"/>
    <w:rsid w:val="00FB68F9"/>
    <w:rsid w:val="00FD0D76"/>
    <w:rsid w:val="00FD212F"/>
    <w:rsid w:val="00FF6D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3E996"/>
  <w15:docId w15:val="{09FD59E2-F062-47D7-89D7-1FDABFA04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0850F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DIOSIOS">
    <w:name w:val="DIDŽIOSIOS"/>
    <w:basedOn w:val="NoSpacing"/>
    <w:link w:val="DIDIOSIOSDiagrama"/>
    <w:qFormat/>
    <w:rsid w:val="00D17DA9"/>
    <w:pPr>
      <w:jc w:val="center"/>
    </w:pPr>
    <w:rPr>
      <w:rFonts w:ascii="Times New Roman" w:hAnsi="Times New Roman" w:cs="Times New Roman"/>
      <w:smallCaps/>
      <w:noProof/>
      <w:sz w:val="36"/>
      <w:szCs w:val="36"/>
      <w:lang w:eastAsia="lt-LT"/>
    </w:rPr>
  </w:style>
  <w:style w:type="character" w:customStyle="1" w:styleId="DIDIOSIOSDiagrama">
    <w:name w:val="DIDŽIOSIOS Diagrama"/>
    <w:basedOn w:val="DefaultParagraphFont"/>
    <w:link w:val="DIDIOSIOS"/>
    <w:rsid w:val="00D17DA9"/>
    <w:rPr>
      <w:rFonts w:ascii="Times New Roman" w:hAnsi="Times New Roman" w:cs="Times New Roman"/>
      <w:smallCaps/>
      <w:noProof/>
      <w:sz w:val="36"/>
      <w:szCs w:val="36"/>
      <w:lang w:eastAsia="lt-LT"/>
    </w:rPr>
  </w:style>
  <w:style w:type="paragraph" w:styleId="NoSpacing">
    <w:name w:val="No Spacing"/>
    <w:link w:val="NoSpacingChar"/>
    <w:uiPriority w:val="1"/>
    <w:qFormat/>
    <w:rsid w:val="00D17DA9"/>
    <w:pPr>
      <w:spacing w:after="0" w:line="240" w:lineRule="auto"/>
    </w:pPr>
  </w:style>
  <w:style w:type="character" w:customStyle="1" w:styleId="apple-converted-space">
    <w:name w:val="apple-converted-space"/>
    <w:basedOn w:val="DefaultParagraphFont"/>
    <w:rsid w:val="000E5562"/>
  </w:style>
  <w:style w:type="character" w:styleId="Hyperlink">
    <w:name w:val="Hyperlink"/>
    <w:basedOn w:val="DefaultParagraphFont"/>
    <w:uiPriority w:val="99"/>
    <w:unhideWhenUsed/>
    <w:rsid w:val="000E5562"/>
    <w:rPr>
      <w:color w:val="0000FF"/>
      <w:u w:val="single"/>
    </w:rPr>
  </w:style>
  <w:style w:type="table" w:styleId="TableGrid">
    <w:name w:val="Table Grid"/>
    <w:basedOn w:val="TableNormal"/>
    <w:uiPriority w:val="39"/>
    <w:rsid w:val="000E5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D401A"/>
    <w:rPr>
      <w:b/>
      <w:bCs/>
    </w:rPr>
  </w:style>
  <w:style w:type="paragraph" w:styleId="ListParagraph">
    <w:name w:val="List Paragraph"/>
    <w:basedOn w:val="Normal"/>
    <w:uiPriority w:val="34"/>
    <w:qFormat/>
    <w:rsid w:val="003D401A"/>
    <w:pPr>
      <w:ind w:left="720"/>
      <w:contextualSpacing/>
    </w:pPr>
  </w:style>
  <w:style w:type="character" w:customStyle="1" w:styleId="Heading2Char">
    <w:name w:val="Heading 2 Char"/>
    <w:basedOn w:val="DefaultParagraphFont"/>
    <w:link w:val="Heading2"/>
    <w:uiPriority w:val="9"/>
    <w:rsid w:val="000850F3"/>
    <w:rPr>
      <w:rFonts w:asciiTheme="majorHAnsi" w:eastAsiaTheme="majorEastAsia" w:hAnsiTheme="majorHAnsi" w:cstheme="majorBidi"/>
      <w:b/>
      <w:bCs/>
      <w:i/>
      <w:iCs/>
      <w:sz w:val="28"/>
      <w:szCs w:val="28"/>
    </w:rPr>
  </w:style>
  <w:style w:type="paragraph" w:customStyle="1" w:styleId="bodytext">
    <w:name w:val="bodytext"/>
    <w:basedOn w:val="Normal"/>
    <w:rsid w:val="003C6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rsid w:val="00B076FD"/>
  </w:style>
  <w:style w:type="paragraph" w:styleId="BalloonText">
    <w:name w:val="Balloon Text"/>
    <w:basedOn w:val="Normal"/>
    <w:link w:val="BalloonTextChar"/>
    <w:uiPriority w:val="99"/>
    <w:semiHidden/>
    <w:unhideWhenUsed/>
    <w:rsid w:val="00B342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42C1"/>
    <w:rPr>
      <w:rFonts w:ascii="Segoe UI" w:hAnsi="Segoe UI" w:cs="Segoe UI"/>
      <w:sz w:val="18"/>
      <w:szCs w:val="18"/>
    </w:rPr>
  </w:style>
  <w:style w:type="paragraph" w:styleId="Header">
    <w:name w:val="header"/>
    <w:basedOn w:val="Normal"/>
    <w:link w:val="HeaderChar"/>
    <w:uiPriority w:val="99"/>
    <w:unhideWhenUsed/>
    <w:rsid w:val="000429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9DC"/>
  </w:style>
  <w:style w:type="paragraph" w:styleId="Footer">
    <w:name w:val="footer"/>
    <w:basedOn w:val="Normal"/>
    <w:link w:val="FooterChar"/>
    <w:uiPriority w:val="99"/>
    <w:unhideWhenUsed/>
    <w:rsid w:val="000429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707682">
      <w:bodyDiv w:val="1"/>
      <w:marLeft w:val="0"/>
      <w:marRight w:val="0"/>
      <w:marTop w:val="0"/>
      <w:marBottom w:val="0"/>
      <w:divBdr>
        <w:top w:val="none" w:sz="0" w:space="0" w:color="auto"/>
        <w:left w:val="none" w:sz="0" w:space="0" w:color="auto"/>
        <w:bottom w:val="none" w:sz="0" w:space="0" w:color="auto"/>
        <w:right w:val="none" w:sz="0" w:space="0" w:color="auto"/>
      </w:divBdr>
    </w:div>
    <w:div w:id="1044675197">
      <w:bodyDiv w:val="1"/>
      <w:marLeft w:val="0"/>
      <w:marRight w:val="0"/>
      <w:marTop w:val="0"/>
      <w:marBottom w:val="0"/>
      <w:divBdr>
        <w:top w:val="none" w:sz="0" w:space="0" w:color="auto"/>
        <w:left w:val="none" w:sz="0" w:space="0" w:color="auto"/>
        <w:bottom w:val="none" w:sz="0" w:space="0" w:color="auto"/>
        <w:right w:val="none" w:sz="0" w:space="0" w:color="auto"/>
      </w:divBdr>
    </w:div>
    <w:div w:id="1097169274">
      <w:bodyDiv w:val="1"/>
      <w:marLeft w:val="0"/>
      <w:marRight w:val="0"/>
      <w:marTop w:val="0"/>
      <w:marBottom w:val="0"/>
      <w:divBdr>
        <w:top w:val="none" w:sz="0" w:space="0" w:color="auto"/>
        <w:left w:val="none" w:sz="0" w:space="0" w:color="auto"/>
        <w:bottom w:val="none" w:sz="0" w:space="0" w:color="auto"/>
        <w:right w:val="none" w:sz="0" w:space="0" w:color="auto"/>
      </w:divBdr>
    </w:div>
    <w:div w:id="1236938577">
      <w:bodyDiv w:val="1"/>
      <w:marLeft w:val="0"/>
      <w:marRight w:val="0"/>
      <w:marTop w:val="0"/>
      <w:marBottom w:val="0"/>
      <w:divBdr>
        <w:top w:val="none" w:sz="0" w:space="0" w:color="auto"/>
        <w:left w:val="none" w:sz="0" w:space="0" w:color="auto"/>
        <w:bottom w:val="none" w:sz="0" w:space="0" w:color="auto"/>
        <w:right w:val="none" w:sz="0" w:space="0" w:color="auto"/>
      </w:divBdr>
    </w:div>
    <w:div w:id="1415203547">
      <w:bodyDiv w:val="1"/>
      <w:marLeft w:val="0"/>
      <w:marRight w:val="0"/>
      <w:marTop w:val="0"/>
      <w:marBottom w:val="0"/>
      <w:divBdr>
        <w:top w:val="none" w:sz="0" w:space="0" w:color="auto"/>
        <w:left w:val="none" w:sz="0" w:space="0" w:color="auto"/>
        <w:bottom w:val="none" w:sz="0" w:space="0" w:color="auto"/>
        <w:right w:val="none" w:sz="0" w:space="0" w:color="auto"/>
      </w:divBdr>
    </w:div>
    <w:div w:id="1631783897">
      <w:bodyDiv w:val="1"/>
      <w:marLeft w:val="0"/>
      <w:marRight w:val="0"/>
      <w:marTop w:val="0"/>
      <w:marBottom w:val="0"/>
      <w:divBdr>
        <w:top w:val="none" w:sz="0" w:space="0" w:color="auto"/>
        <w:left w:val="none" w:sz="0" w:space="0" w:color="auto"/>
        <w:bottom w:val="none" w:sz="0" w:space="0" w:color="auto"/>
        <w:right w:val="none" w:sz="0" w:space="0" w:color="auto"/>
      </w:divBdr>
    </w:div>
    <w:div w:id="1694114226">
      <w:bodyDiv w:val="1"/>
      <w:marLeft w:val="0"/>
      <w:marRight w:val="0"/>
      <w:marTop w:val="0"/>
      <w:marBottom w:val="0"/>
      <w:divBdr>
        <w:top w:val="none" w:sz="0" w:space="0" w:color="auto"/>
        <w:left w:val="none" w:sz="0" w:space="0" w:color="auto"/>
        <w:bottom w:val="none" w:sz="0" w:space="0" w:color="auto"/>
        <w:right w:val="none" w:sz="0" w:space="0" w:color="auto"/>
      </w:divBdr>
    </w:div>
    <w:div w:id="1857303425">
      <w:bodyDiv w:val="1"/>
      <w:marLeft w:val="0"/>
      <w:marRight w:val="0"/>
      <w:marTop w:val="0"/>
      <w:marBottom w:val="0"/>
      <w:divBdr>
        <w:top w:val="none" w:sz="0" w:space="0" w:color="auto"/>
        <w:left w:val="none" w:sz="0" w:space="0" w:color="auto"/>
        <w:bottom w:val="none" w:sz="0" w:space="0" w:color="auto"/>
        <w:right w:val="none" w:sz="0" w:space="0" w:color="auto"/>
      </w:divBdr>
    </w:div>
    <w:div w:id="1972635159">
      <w:bodyDiv w:val="1"/>
      <w:marLeft w:val="0"/>
      <w:marRight w:val="0"/>
      <w:marTop w:val="0"/>
      <w:marBottom w:val="0"/>
      <w:divBdr>
        <w:top w:val="none" w:sz="0" w:space="0" w:color="auto"/>
        <w:left w:val="none" w:sz="0" w:space="0" w:color="auto"/>
        <w:bottom w:val="none" w:sz="0" w:space="0" w:color="auto"/>
        <w:right w:val="none" w:sz="0" w:space="0" w:color="auto"/>
      </w:divBdr>
    </w:div>
    <w:div w:id="20930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878</Words>
  <Characters>5010</Characters>
  <Application>Microsoft Office Word</Application>
  <DocSecurity>0</DocSecurity>
  <Lines>41</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Saugi darbovietė</dc:creator>
  <cp:lastModifiedBy>Dell</cp:lastModifiedBy>
  <cp:revision>44</cp:revision>
  <cp:lastPrinted>2020-06-11T09:31:00Z</cp:lastPrinted>
  <dcterms:created xsi:type="dcterms:W3CDTF">2021-07-14T12:08:00Z</dcterms:created>
  <dcterms:modified xsi:type="dcterms:W3CDTF">2022-06-14T10:01:00Z</dcterms:modified>
</cp:coreProperties>
</file>